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color w:val="C00000"/>
          <w:sz w:val="56"/>
          <w:szCs w:val="36"/>
        </w:rPr>
      </w:pPr>
      <w:r>
        <w:rPr>
          <w:color w:val="C00000"/>
          <w:sz w:val="56"/>
          <w:szCs w:val="36"/>
        </w:rPr>
        <w:drawing>
          <wp:anchor behindDoc="0" distT="0" distB="3810" distL="114300" distR="118110" simplePos="0" locked="0" layoutInCell="1" allowOverlap="1" relativeHeight="2">
            <wp:simplePos x="0" y="0"/>
            <wp:positionH relativeFrom="margin">
              <wp:align>center</wp:align>
            </wp:positionH>
            <wp:positionV relativeFrom="page">
              <wp:posOffset>1027430</wp:posOffset>
            </wp:positionV>
            <wp:extent cx="1621790" cy="1621790"/>
            <wp:effectExtent l="0" t="0" r="0" b="0"/>
            <wp:wrapSquare wrapText="bothSides"/>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1621790" cy="1621790"/>
                    </a:xfrm>
                    <a:prstGeom prst="rect">
                      <a:avLst/>
                    </a:prstGeom>
                  </pic:spPr>
                </pic:pic>
              </a:graphicData>
            </a:graphic>
          </wp:anchor>
        </w:drawing>
      </w:r>
    </w:p>
    <w:p>
      <w:pPr>
        <w:pStyle w:val="Normal"/>
        <w:rPr>
          <w:color w:val="C00000"/>
          <w:sz w:val="56"/>
          <w:szCs w:val="36"/>
        </w:rPr>
      </w:pPr>
      <w:r>
        <w:rPr>
          <w:color w:val="C00000"/>
          <w:sz w:val="56"/>
          <w:szCs w:val="36"/>
        </w:rPr>
      </w:r>
    </w:p>
    <w:p>
      <w:pPr>
        <w:pStyle w:val="Normal"/>
        <w:rPr>
          <w:color w:val="C00000"/>
          <w:sz w:val="56"/>
          <w:szCs w:val="36"/>
        </w:rPr>
      </w:pPr>
      <w:r>
        <w:rPr>
          <w:color w:val="C00000"/>
          <w:sz w:val="56"/>
          <w:szCs w:val="36"/>
        </w:rPr>
      </w:r>
    </w:p>
    <w:p>
      <w:pPr>
        <w:pStyle w:val="Normal"/>
        <w:rPr>
          <w:color w:val="C00000"/>
          <w:sz w:val="56"/>
          <w:szCs w:val="36"/>
        </w:rPr>
      </w:pPr>
      <w:r>
        <w:rPr>
          <w:color w:val="C00000"/>
          <w:sz w:val="56"/>
          <w:szCs w:val="36"/>
        </w:rPr>
      </w:r>
    </w:p>
    <w:p>
      <w:pPr>
        <w:pStyle w:val="Normal"/>
        <w:rPr>
          <w:color w:val="C00000"/>
          <w:sz w:val="56"/>
          <w:szCs w:val="36"/>
        </w:rPr>
      </w:pPr>
      <w:r>
        <w:rPr>
          <w:color w:val="C00000"/>
          <w:sz w:val="56"/>
          <w:szCs w:val="36"/>
        </w:rPr>
      </w:r>
    </w:p>
    <w:p>
      <w:pPr>
        <w:pStyle w:val="Normal"/>
        <w:rPr>
          <w:sz w:val="56"/>
          <w:szCs w:val="36"/>
        </w:rPr>
      </w:pPr>
      <w:r>
        <w:rPr>
          <w:color w:val="C00000"/>
          <w:sz w:val="56"/>
          <w:szCs w:val="36"/>
        </w:rPr>
        <w:t>A</w:t>
      </w:r>
      <w:r>
        <w:rPr>
          <w:sz w:val="56"/>
          <w:szCs w:val="36"/>
        </w:rPr>
        <w:t xml:space="preserve">SSEMBLEE </w:t>
      </w:r>
      <w:r>
        <w:rPr>
          <w:color w:val="C00000"/>
          <w:sz w:val="56"/>
          <w:szCs w:val="36"/>
        </w:rPr>
        <w:t>G</w:t>
      </w:r>
      <w:r>
        <w:rPr>
          <w:sz w:val="56"/>
          <w:szCs w:val="36"/>
        </w:rPr>
        <w:t>ENERALE</w:t>
      </w:r>
    </w:p>
    <w:p>
      <w:pPr>
        <w:pStyle w:val="Normal"/>
        <w:rPr>
          <w:sz w:val="36"/>
          <w:szCs w:val="36"/>
        </w:rPr>
      </w:pPr>
      <w:r>
        <w:rPr>
          <w:color w:val="C00000"/>
          <w:sz w:val="36"/>
          <w:szCs w:val="36"/>
        </w:rPr>
        <w:t>E</w:t>
      </w:r>
      <w:r>
        <w:rPr>
          <w:sz w:val="36"/>
          <w:szCs w:val="36"/>
        </w:rPr>
        <w:t xml:space="preserve">ysines </w:t>
      </w:r>
      <w:r>
        <w:rPr>
          <w:color w:val="C00000"/>
          <w:sz w:val="36"/>
          <w:szCs w:val="36"/>
        </w:rPr>
        <w:t>H</w:t>
      </w:r>
      <w:r>
        <w:rPr>
          <w:sz w:val="36"/>
          <w:szCs w:val="36"/>
        </w:rPr>
        <w:t xml:space="preserve">andball </w:t>
      </w:r>
      <w:r>
        <w:rPr>
          <w:color w:val="C00000"/>
          <w:sz w:val="36"/>
          <w:szCs w:val="36"/>
        </w:rPr>
        <w:t>C</w:t>
      </w:r>
      <w:r>
        <w:rPr>
          <w:sz w:val="36"/>
          <w:szCs w:val="36"/>
        </w:rPr>
        <w:t>lub</w:t>
      </w:r>
    </w:p>
    <w:p>
      <w:pPr>
        <w:pStyle w:val="Normal"/>
        <w:rPr>
          <w:sz w:val="36"/>
          <w:szCs w:val="36"/>
        </w:rPr>
      </w:pPr>
      <w:r>
        <w:rPr>
          <w:sz w:val="36"/>
          <w:szCs w:val="36"/>
        </w:rPr>
        <w:t>Saison 20</w:t>
      </w:r>
      <w:r>
        <w:rPr>
          <w:color w:val="C00000"/>
          <w:sz w:val="36"/>
          <w:szCs w:val="36"/>
        </w:rPr>
        <w:t>18</w:t>
      </w:r>
      <w:r>
        <w:rPr>
          <w:sz w:val="36"/>
          <w:szCs w:val="36"/>
        </w:rPr>
        <w:t>/20</w:t>
      </w:r>
      <w:r>
        <w:rPr>
          <w:color w:val="C00000"/>
          <w:sz w:val="36"/>
          <w:szCs w:val="36"/>
        </w:rPr>
        <w:t>19</w:t>
      </w:r>
    </w:p>
    <w:p>
      <w:pPr>
        <w:pStyle w:val="Normal"/>
        <w:rPr/>
      </w:pPr>
      <w:r>
        <w:rPr/>
      </w:r>
    </w:p>
    <w:p>
      <w:pPr>
        <w:pStyle w:val="Normal"/>
        <w:rPr/>
      </w:pPr>
      <w:r>
        <w:rPr/>
      </w:r>
    </w:p>
    <w:p>
      <w:pPr>
        <w:pStyle w:val="Normal"/>
        <w:rPr/>
      </w:pPr>
      <w:r>
        <w:rPr/>
      </w:r>
    </w:p>
    <w:p>
      <w:pPr>
        <w:pStyle w:val="Normal"/>
        <w:rPr/>
      </w:pPr>
      <w:r>
        <w:rPr/>
        <w:t>Le 3 juillet 2019 au Préau, Eysines</w:t>
      </w:r>
    </w:p>
    <w:p>
      <w:pPr>
        <w:pStyle w:val="Normal"/>
        <w:rPr/>
      </w:pPr>
      <w:r>
        <w:rPr/>
      </w:r>
    </w:p>
    <w:p>
      <w:pPr>
        <w:pStyle w:val="Normal"/>
        <w:rPr/>
      </w:pPr>
      <w:r>
        <w:rPr/>
      </w:r>
      <w:r>
        <w:br w:type="page"/>
      </w:r>
    </w:p>
    <w:p>
      <w:pPr>
        <w:pStyle w:val="Normal"/>
        <w:rPr/>
      </w:pPr>
      <w:r>
        <w:rPr/>
        <w:t>Sommaire</w:t>
      </w:r>
    </w:p>
    <w:sdt>
      <w:sdtPr>
        <w:docPartObj>
          <w:docPartGallery w:val="Table of Contents"/>
          <w:docPartUnique w:val="true"/>
        </w:docPartObj>
        <w:id w:val="556306658"/>
      </w:sdtPr>
      <w:sdtContent>
        <w:p>
          <w:pPr>
            <w:pStyle w:val="Tabledesmatiresniveau1"/>
            <w:rPr/>
          </w:pPr>
          <w:r>
            <w:fldChar w:fldCharType="begin"/>
          </w:r>
          <w:r>
            <w:rPr>
              <w:webHidden/>
              <w:rStyle w:val="Sautdindex"/>
            </w:rPr>
            <w:instrText> TOC \z \o "1-3" \u \h</w:instrText>
          </w:r>
          <w:r>
            <w:rPr>
              <w:webHidden/>
              <w:rStyle w:val="Sautdindex"/>
            </w:rPr>
            <w:fldChar w:fldCharType="separate"/>
          </w:r>
          <w:hyperlink w:anchor="_Toc13058062">
            <w:r>
              <w:rPr>
                <w:webHidden/>
                <w:rStyle w:val="Sautdindex"/>
              </w:rPr>
              <w:t xml:space="preserve">Procès-verbal de l’assemblée générale du </w:t>
            </w:r>
            <w:r>
              <w:rPr>
                <w:rStyle w:val="Sautdindex"/>
              </w:rPr>
              <w:t>3</w:t>
            </w:r>
            <w:r>
              <w:rPr>
                <w:rStyle w:val="Sautdindex"/>
              </w:rPr>
              <w:t xml:space="preserve"> jui</w:t>
            </w:r>
            <w:r>
              <w:rPr>
                <w:rStyle w:val="Sautdindex"/>
              </w:rPr>
              <w:t>llet</w:t>
            </w:r>
            <w:r>
              <w:rPr>
                <w:rStyle w:val="Sautdindex"/>
              </w:rPr>
              <w:t xml:space="preserve"> 201</w:t>
            </w:r>
            <w:r>
              <w:rPr>
                <w:rStyle w:val="Sautdindex"/>
              </w:rPr>
              <w:t>9</w:t>
            </w:r>
            <w:r>
              <w:rPr>
                <w:webHidden/>
              </w:rPr>
              <w:fldChar w:fldCharType="begin"/>
            </w:r>
            <w:r>
              <w:rPr>
                <w:webHidden/>
              </w:rPr>
              <w:instrText>PAGEREF _Toc13058062 \h</w:instrText>
            </w:r>
            <w:r>
              <w:rPr>
                <w:webHidden/>
              </w:rPr>
              <w:fldChar w:fldCharType="separate"/>
            </w:r>
            <w:r>
              <w:rPr>
                <w:rStyle w:val="Sautdindex"/>
                <w:vanish w:val="false"/>
              </w:rPr>
              <w:tab/>
              <w:t>4</w:t>
            </w:r>
            <w:r>
              <w:rPr>
                <w:webHidden/>
              </w:rPr>
              <w:fldChar w:fldCharType="end"/>
            </w:r>
          </w:hyperlink>
        </w:p>
        <w:p>
          <w:pPr>
            <w:pStyle w:val="Tabledesmatiresniveau1"/>
            <w:rPr>
              <w:rFonts w:eastAsia="" w:cs="" w:cstheme="minorBidi" w:eastAsiaTheme="minorEastAsia"/>
            </w:rPr>
          </w:pPr>
          <w:hyperlink w:anchor="_Toc13058063">
            <w:r>
              <w:rPr>
                <w:webHidden/>
                <w:rStyle w:val="Sautdindex"/>
              </w:rPr>
              <w:t>Le mot du président</w:t>
            </w:r>
            <w:r>
              <w:rPr>
                <w:webHidden/>
              </w:rPr>
              <w:fldChar w:fldCharType="begin"/>
            </w:r>
            <w:r>
              <w:rPr>
                <w:webHidden/>
              </w:rPr>
              <w:instrText>PAGEREF _Toc13058063 \h</w:instrText>
            </w:r>
            <w:r>
              <w:rPr>
                <w:webHidden/>
              </w:rPr>
              <w:fldChar w:fldCharType="separate"/>
            </w:r>
            <w:r>
              <w:rPr>
                <w:rStyle w:val="Sautdindex"/>
                <w:vanish w:val="false"/>
              </w:rPr>
              <w:tab/>
              <w:t>5</w:t>
            </w:r>
            <w:r>
              <w:rPr>
                <w:webHidden/>
              </w:rPr>
              <w:fldChar w:fldCharType="end"/>
            </w:r>
          </w:hyperlink>
        </w:p>
        <w:p>
          <w:pPr>
            <w:pStyle w:val="Tabledesmatiresniveau1"/>
            <w:rPr>
              <w:rFonts w:eastAsia="" w:cs="" w:cstheme="minorBidi" w:eastAsiaTheme="minorEastAsia"/>
            </w:rPr>
          </w:pPr>
          <w:hyperlink w:anchor="_Toc13058064">
            <w:r>
              <w:rPr>
                <w:webHidden/>
                <w:rStyle w:val="Sautdindex"/>
              </w:rPr>
              <w:t>Rapport moral du secrétaire</w:t>
            </w:r>
            <w:r>
              <w:rPr>
                <w:webHidden/>
              </w:rPr>
              <w:fldChar w:fldCharType="begin"/>
            </w:r>
            <w:r>
              <w:rPr>
                <w:webHidden/>
              </w:rPr>
              <w:instrText>PAGEREF _Toc13058064 \h</w:instrText>
            </w:r>
            <w:r>
              <w:rPr>
                <w:webHidden/>
              </w:rPr>
              <w:fldChar w:fldCharType="separate"/>
            </w:r>
            <w:r>
              <w:rPr>
                <w:rStyle w:val="Sautdindex"/>
                <w:vanish w:val="false"/>
              </w:rPr>
              <w:tab/>
              <w:t>7</w:t>
            </w:r>
            <w:r>
              <w:rPr>
                <w:webHidden/>
              </w:rPr>
              <w:fldChar w:fldCharType="end"/>
            </w:r>
          </w:hyperlink>
        </w:p>
        <w:p>
          <w:pPr>
            <w:pStyle w:val="Tabledesmatiresniveau1"/>
            <w:rPr>
              <w:rFonts w:eastAsia="" w:cs="" w:cstheme="minorBidi" w:eastAsiaTheme="minorEastAsia"/>
            </w:rPr>
          </w:pPr>
          <w:hyperlink w:anchor="_Toc13058065">
            <w:r>
              <w:rPr>
                <w:webHidden/>
                <w:rStyle w:val="Sautdindex"/>
              </w:rPr>
              <w:t>Rapport des commissions</w:t>
            </w:r>
            <w:r>
              <w:rPr>
                <w:webHidden/>
              </w:rPr>
              <w:fldChar w:fldCharType="begin"/>
            </w:r>
            <w:r>
              <w:rPr>
                <w:webHidden/>
              </w:rPr>
              <w:instrText>PAGEREF _Toc13058065 \h</w:instrText>
            </w:r>
            <w:r>
              <w:rPr>
                <w:webHidden/>
              </w:rPr>
              <w:fldChar w:fldCharType="separate"/>
            </w:r>
            <w:r>
              <w:rPr>
                <w:rStyle w:val="Sautdindex"/>
                <w:vanish w:val="false"/>
              </w:rPr>
              <w:tab/>
              <w:t>9</w:t>
            </w:r>
            <w:r>
              <w:rPr>
                <w:webHidden/>
              </w:rPr>
              <w:fldChar w:fldCharType="end"/>
            </w:r>
          </w:hyperlink>
        </w:p>
        <w:p>
          <w:pPr>
            <w:pStyle w:val="Tabledesmatiresniveau2"/>
            <w:tabs>
              <w:tab w:val="clear" w:pos="708"/>
              <w:tab w:val="right" w:pos="9056" w:leader="dot"/>
            </w:tabs>
            <w:rPr>
              <w:rFonts w:eastAsia="" w:cs="" w:cstheme="minorBidi" w:eastAsiaTheme="minorEastAsia"/>
              <w:b w:val="false"/>
              <w:b w:val="false"/>
              <w:bCs w:val="false"/>
              <w:sz w:val="24"/>
              <w:szCs w:val="24"/>
            </w:rPr>
          </w:pPr>
          <w:hyperlink w:anchor="_Toc13058066">
            <w:r>
              <w:rPr>
                <w:webHidden/>
                <w:rStyle w:val="Sautdindex"/>
              </w:rPr>
              <w:t>Commission sponsoring</w:t>
            </w:r>
            <w:r>
              <w:rPr>
                <w:webHidden/>
              </w:rPr>
              <w:fldChar w:fldCharType="begin"/>
            </w:r>
            <w:r>
              <w:rPr>
                <w:webHidden/>
              </w:rPr>
              <w:instrText>PAGEREF _Toc13058066 \h</w:instrText>
            </w:r>
            <w:r>
              <w:rPr>
                <w:webHidden/>
              </w:rPr>
              <w:fldChar w:fldCharType="separate"/>
            </w:r>
            <w:r>
              <w:rPr>
                <w:rStyle w:val="Sautdindex"/>
                <w:vanish w:val="false"/>
              </w:rPr>
              <w:tab/>
              <w:t>9</w:t>
            </w:r>
            <w:r>
              <w:rPr>
                <w:webHidden/>
              </w:rPr>
              <w:fldChar w:fldCharType="end"/>
            </w:r>
          </w:hyperlink>
        </w:p>
        <w:p>
          <w:pPr>
            <w:pStyle w:val="Tabledesmatiresniveau3"/>
            <w:tabs>
              <w:tab w:val="clear" w:pos="708"/>
              <w:tab w:val="right" w:pos="9056" w:leader="dot"/>
            </w:tabs>
            <w:rPr>
              <w:rFonts w:eastAsia="" w:cs="" w:cstheme="minorBidi" w:eastAsiaTheme="minorEastAsia"/>
              <w:sz w:val="24"/>
              <w:szCs w:val="24"/>
            </w:rPr>
          </w:pPr>
          <w:hyperlink w:anchor="_Toc13058067">
            <w:r>
              <w:rPr>
                <w:webHidden/>
                <w:rStyle w:val="Sautdindex"/>
              </w:rPr>
              <w:t>Objectif financier atteint</w:t>
            </w:r>
            <w:r>
              <w:rPr>
                <w:webHidden/>
              </w:rPr>
              <w:fldChar w:fldCharType="begin"/>
            </w:r>
            <w:r>
              <w:rPr>
                <w:webHidden/>
              </w:rPr>
              <w:instrText>PAGEREF _Toc13058067 \h</w:instrText>
            </w:r>
            <w:r>
              <w:rPr>
                <w:webHidden/>
              </w:rPr>
              <w:fldChar w:fldCharType="separate"/>
            </w:r>
            <w:r>
              <w:rPr>
                <w:rStyle w:val="Sautdindex"/>
                <w:vanish w:val="false"/>
              </w:rPr>
              <w:tab/>
              <w:t>9</w:t>
            </w:r>
            <w:r>
              <w:rPr>
                <w:webHidden/>
              </w:rPr>
              <w:fldChar w:fldCharType="end"/>
            </w:r>
          </w:hyperlink>
        </w:p>
        <w:p>
          <w:pPr>
            <w:pStyle w:val="Tabledesmatiresniveau3"/>
            <w:tabs>
              <w:tab w:val="clear" w:pos="708"/>
              <w:tab w:val="right" w:pos="9056" w:leader="dot"/>
            </w:tabs>
            <w:rPr>
              <w:rFonts w:eastAsia="" w:cs="" w:cstheme="minorBidi" w:eastAsiaTheme="minorEastAsia"/>
              <w:sz w:val="24"/>
              <w:szCs w:val="24"/>
            </w:rPr>
          </w:pPr>
          <w:hyperlink w:anchor="_Toc13058068">
            <w:r>
              <w:rPr>
                <w:webHidden/>
                <w:rStyle w:val="Sautdindex"/>
              </w:rPr>
              <w:t>Engagement du club</w:t>
            </w:r>
            <w:r>
              <w:rPr>
                <w:webHidden/>
              </w:rPr>
              <w:fldChar w:fldCharType="begin"/>
            </w:r>
            <w:r>
              <w:rPr>
                <w:webHidden/>
              </w:rPr>
              <w:instrText>PAGEREF _Toc13058068 \h</w:instrText>
            </w:r>
            <w:r>
              <w:rPr>
                <w:webHidden/>
              </w:rPr>
              <w:fldChar w:fldCharType="separate"/>
            </w:r>
            <w:r>
              <w:rPr>
                <w:rStyle w:val="Sautdindex"/>
                <w:vanish w:val="false"/>
              </w:rPr>
              <w:tab/>
              <w:t>9</w:t>
            </w:r>
            <w:r>
              <w:rPr>
                <w:webHidden/>
              </w:rPr>
              <w:fldChar w:fldCharType="end"/>
            </w:r>
          </w:hyperlink>
        </w:p>
        <w:p>
          <w:pPr>
            <w:pStyle w:val="Tabledesmatiresniveau3"/>
            <w:tabs>
              <w:tab w:val="clear" w:pos="708"/>
              <w:tab w:val="right" w:pos="9056" w:leader="dot"/>
            </w:tabs>
            <w:rPr>
              <w:rFonts w:eastAsia="" w:cs="" w:cstheme="minorBidi" w:eastAsiaTheme="minorEastAsia"/>
              <w:sz w:val="24"/>
              <w:szCs w:val="24"/>
            </w:rPr>
          </w:pPr>
          <w:hyperlink w:anchor="_Toc13058069">
            <w:r>
              <w:rPr>
                <w:webHidden/>
                <w:rStyle w:val="Sautdindex"/>
              </w:rPr>
              <w:t>Réussite des plaquettes et de l’album Panini</w:t>
            </w:r>
            <w:r>
              <w:rPr>
                <w:webHidden/>
              </w:rPr>
              <w:fldChar w:fldCharType="begin"/>
            </w:r>
            <w:r>
              <w:rPr>
                <w:webHidden/>
              </w:rPr>
              <w:instrText>PAGEREF _Toc13058069 \h</w:instrText>
            </w:r>
            <w:r>
              <w:rPr>
                <w:webHidden/>
              </w:rPr>
              <w:fldChar w:fldCharType="separate"/>
            </w:r>
            <w:r>
              <w:rPr>
                <w:rStyle w:val="Sautdindex"/>
                <w:vanish w:val="false"/>
              </w:rPr>
              <w:tab/>
              <w:t>10</w:t>
            </w:r>
            <w:r>
              <w:rPr>
                <w:webHidden/>
              </w:rPr>
              <w:fldChar w:fldCharType="end"/>
            </w:r>
          </w:hyperlink>
        </w:p>
        <w:p>
          <w:pPr>
            <w:pStyle w:val="Tabledesmatiresniveau3"/>
            <w:tabs>
              <w:tab w:val="clear" w:pos="708"/>
              <w:tab w:val="right" w:pos="9056" w:leader="dot"/>
            </w:tabs>
            <w:rPr>
              <w:rFonts w:eastAsia="" w:cs="" w:cstheme="minorBidi" w:eastAsiaTheme="minorEastAsia"/>
              <w:sz w:val="24"/>
              <w:szCs w:val="24"/>
            </w:rPr>
          </w:pPr>
          <w:hyperlink w:anchor="_Toc13058070">
            <w:r>
              <w:rPr>
                <w:webHidden/>
                <w:rStyle w:val="Sautdindex"/>
              </w:rPr>
              <w:t>Saison 2019/2020</w:t>
            </w:r>
            <w:r>
              <w:rPr>
                <w:webHidden/>
              </w:rPr>
              <w:fldChar w:fldCharType="begin"/>
            </w:r>
            <w:r>
              <w:rPr>
                <w:webHidden/>
              </w:rPr>
              <w:instrText>PAGEREF _Toc13058070 \h</w:instrText>
            </w:r>
            <w:r>
              <w:rPr>
                <w:webHidden/>
              </w:rPr>
              <w:fldChar w:fldCharType="separate"/>
            </w:r>
            <w:r>
              <w:rPr>
                <w:rStyle w:val="Sautdindex"/>
                <w:vanish w:val="false"/>
              </w:rPr>
              <w:tab/>
              <w:t>10</w:t>
            </w:r>
            <w:r>
              <w:rPr>
                <w:webHidden/>
              </w:rPr>
              <w:fldChar w:fldCharType="end"/>
            </w:r>
          </w:hyperlink>
        </w:p>
        <w:p>
          <w:pPr>
            <w:pStyle w:val="Tabledesmatiresniveau2"/>
            <w:tabs>
              <w:tab w:val="clear" w:pos="708"/>
              <w:tab w:val="right" w:pos="9056" w:leader="dot"/>
            </w:tabs>
            <w:rPr>
              <w:rFonts w:eastAsia="" w:cs="" w:cstheme="minorBidi" w:eastAsiaTheme="minorEastAsia"/>
              <w:b w:val="false"/>
              <w:b w:val="false"/>
              <w:bCs w:val="false"/>
              <w:sz w:val="24"/>
              <w:szCs w:val="24"/>
            </w:rPr>
          </w:pPr>
          <w:hyperlink w:anchor="_Toc13058071">
            <w:r>
              <w:rPr>
                <w:webHidden/>
                <w:rStyle w:val="Sautdindex"/>
              </w:rPr>
              <w:t>Commission animation</w:t>
            </w:r>
            <w:r>
              <w:rPr>
                <w:webHidden/>
              </w:rPr>
              <w:fldChar w:fldCharType="begin"/>
            </w:r>
            <w:r>
              <w:rPr>
                <w:webHidden/>
              </w:rPr>
              <w:instrText>PAGEREF _Toc13058071 \h</w:instrText>
            </w:r>
            <w:r>
              <w:rPr>
                <w:webHidden/>
              </w:rPr>
              <w:fldChar w:fldCharType="separate"/>
            </w:r>
            <w:r>
              <w:rPr>
                <w:rStyle w:val="Sautdindex"/>
                <w:vanish w:val="false"/>
              </w:rPr>
              <w:tab/>
              <w:t>11</w:t>
            </w:r>
            <w:r>
              <w:rPr>
                <w:webHidden/>
              </w:rPr>
              <w:fldChar w:fldCharType="end"/>
            </w:r>
          </w:hyperlink>
        </w:p>
        <w:p>
          <w:pPr>
            <w:pStyle w:val="Tabledesmatiresniveau2"/>
            <w:tabs>
              <w:tab w:val="clear" w:pos="708"/>
              <w:tab w:val="right" w:pos="9056" w:leader="dot"/>
            </w:tabs>
            <w:rPr>
              <w:rFonts w:eastAsia="" w:cs="" w:cstheme="minorBidi" w:eastAsiaTheme="minorEastAsia"/>
              <w:b w:val="false"/>
              <w:b w:val="false"/>
              <w:bCs w:val="false"/>
              <w:sz w:val="24"/>
              <w:szCs w:val="24"/>
            </w:rPr>
          </w:pPr>
          <w:hyperlink w:anchor="_Toc13058072">
            <w:r>
              <w:rPr>
                <w:webHidden/>
                <w:rStyle w:val="Sautdindex"/>
              </w:rPr>
              <w:t>Commission communication</w:t>
            </w:r>
            <w:r>
              <w:rPr>
                <w:webHidden/>
              </w:rPr>
              <w:fldChar w:fldCharType="begin"/>
            </w:r>
            <w:r>
              <w:rPr>
                <w:webHidden/>
              </w:rPr>
              <w:instrText>PAGEREF _Toc13058072 \h</w:instrText>
            </w:r>
            <w:r>
              <w:rPr>
                <w:webHidden/>
              </w:rPr>
              <w:fldChar w:fldCharType="separate"/>
            </w:r>
            <w:r>
              <w:rPr>
                <w:rStyle w:val="Sautdindex"/>
                <w:vanish w:val="false"/>
              </w:rPr>
              <w:tab/>
              <w:t>12</w:t>
            </w:r>
            <w:r>
              <w:rPr>
                <w:webHidden/>
              </w:rPr>
              <w:fldChar w:fldCharType="end"/>
            </w:r>
          </w:hyperlink>
        </w:p>
        <w:p>
          <w:pPr>
            <w:pStyle w:val="Tabledesmatiresniveau2"/>
            <w:tabs>
              <w:tab w:val="clear" w:pos="708"/>
              <w:tab w:val="right" w:pos="9056" w:leader="dot"/>
            </w:tabs>
            <w:rPr>
              <w:rFonts w:eastAsia="" w:cs="" w:cstheme="minorBidi" w:eastAsiaTheme="minorEastAsia"/>
              <w:b w:val="false"/>
              <w:b w:val="false"/>
              <w:bCs w:val="false"/>
              <w:sz w:val="24"/>
              <w:szCs w:val="24"/>
            </w:rPr>
          </w:pPr>
          <w:hyperlink w:anchor="_Toc13058073">
            <w:r>
              <w:rPr>
                <w:webHidden/>
                <w:rStyle w:val="Sautdindex"/>
              </w:rPr>
              <w:t>Commission discipline</w:t>
            </w:r>
            <w:r>
              <w:rPr>
                <w:webHidden/>
              </w:rPr>
              <w:fldChar w:fldCharType="begin"/>
            </w:r>
            <w:r>
              <w:rPr>
                <w:webHidden/>
              </w:rPr>
              <w:instrText>PAGEREF _Toc13058073 \h</w:instrText>
            </w:r>
            <w:r>
              <w:rPr>
                <w:webHidden/>
              </w:rPr>
              <w:fldChar w:fldCharType="separate"/>
            </w:r>
            <w:r>
              <w:rPr>
                <w:rStyle w:val="Sautdindex"/>
                <w:vanish w:val="false"/>
              </w:rPr>
              <w:tab/>
              <w:t>13</w:t>
            </w:r>
            <w:r>
              <w:rPr>
                <w:webHidden/>
              </w:rPr>
              <w:fldChar w:fldCharType="end"/>
            </w:r>
          </w:hyperlink>
        </w:p>
        <w:p>
          <w:pPr>
            <w:pStyle w:val="Tabledesmatiresniveau2"/>
            <w:tabs>
              <w:tab w:val="clear" w:pos="708"/>
              <w:tab w:val="right" w:pos="9056" w:leader="dot"/>
            </w:tabs>
            <w:rPr>
              <w:rFonts w:eastAsia="" w:cs="" w:cstheme="minorBidi" w:eastAsiaTheme="minorEastAsia"/>
              <w:b w:val="false"/>
              <w:b w:val="false"/>
              <w:bCs w:val="false"/>
              <w:sz w:val="24"/>
              <w:szCs w:val="24"/>
            </w:rPr>
          </w:pPr>
          <w:hyperlink w:anchor="_Toc13058074">
            <w:r>
              <w:rPr>
                <w:webHidden/>
                <w:rStyle w:val="Sautdindex"/>
              </w:rPr>
              <w:t>Commission Hand’Ensemble</w:t>
            </w:r>
            <w:r>
              <w:rPr>
                <w:webHidden/>
              </w:rPr>
              <w:fldChar w:fldCharType="begin"/>
            </w:r>
            <w:r>
              <w:rPr>
                <w:webHidden/>
              </w:rPr>
              <w:instrText>PAGEREF _Toc13058074 \h</w:instrText>
            </w:r>
            <w:r>
              <w:rPr>
                <w:webHidden/>
              </w:rPr>
              <w:fldChar w:fldCharType="separate"/>
            </w:r>
            <w:r>
              <w:rPr>
                <w:rStyle w:val="Sautdindex"/>
                <w:vanish w:val="false"/>
              </w:rPr>
              <w:tab/>
              <w:t>13</w:t>
            </w:r>
            <w:r>
              <w:rPr>
                <w:webHidden/>
              </w:rPr>
              <w:fldChar w:fldCharType="end"/>
            </w:r>
          </w:hyperlink>
        </w:p>
        <w:p>
          <w:pPr>
            <w:pStyle w:val="Tabledesmatiresniveau2"/>
            <w:tabs>
              <w:tab w:val="clear" w:pos="708"/>
              <w:tab w:val="right" w:pos="9056" w:leader="dot"/>
            </w:tabs>
            <w:rPr>
              <w:rFonts w:eastAsia="" w:cs="" w:cstheme="minorBidi" w:eastAsiaTheme="minorEastAsia"/>
              <w:b w:val="false"/>
              <w:b w:val="false"/>
              <w:bCs w:val="false"/>
              <w:sz w:val="24"/>
              <w:szCs w:val="24"/>
            </w:rPr>
          </w:pPr>
          <w:hyperlink w:anchor="_Toc13058075">
            <w:r>
              <w:rPr>
                <w:webHidden/>
                <w:rStyle w:val="Sautdindex"/>
              </w:rPr>
              <w:t>Commission Technique</w:t>
            </w:r>
            <w:r>
              <w:rPr>
                <w:webHidden/>
              </w:rPr>
              <w:fldChar w:fldCharType="begin"/>
            </w:r>
            <w:r>
              <w:rPr>
                <w:webHidden/>
              </w:rPr>
              <w:instrText>PAGEREF _Toc13058075 \h</w:instrText>
            </w:r>
            <w:r>
              <w:rPr>
                <w:webHidden/>
              </w:rPr>
              <w:fldChar w:fldCharType="separate"/>
            </w:r>
            <w:r>
              <w:rPr>
                <w:rStyle w:val="Sautdindex"/>
                <w:vanish w:val="false"/>
              </w:rPr>
              <w:tab/>
              <w:t>13</w:t>
            </w:r>
            <w:r>
              <w:rPr>
                <w:webHidden/>
              </w:rPr>
              <w:fldChar w:fldCharType="end"/>
            </w:r>
          </w:hyperlink>
        </w:p>
        <w:p>
          <w:pPr>
            <w:pStyle w:val="Tabledesmatiresniveau3"/>
            <w:tabs>
              <w:tab w:val="clear" w:pos="708"/>
              <w:tab w:val="right" w:pos="9056" w:leader="dot"/>
            </w:tabs>
            <w:rPr>
              <w:rFonts w:eastAsia="" w:cs="" w:cstheme="minorBidi" w:eastAsiaTheme="minorEastAsia"/>
              <w:sz w:val="24"/>
              <w:szCs w:val="24"/>
            </w:rPr>
          </w:pPr>
          <w:hyperlink w:anchor="_Toc13058076">
            <w:r>
              <w:rPr>
                <w:webHidden/>
                <w:rStyle w:val="Sautdindex"/>
                <w:bCs/>
              </w:rPr>
              <w:t>Label F.F.H.B des écoles de handball</w:t>
            </w:r>
            <w:r>
              <w:rPr>
                <w:webHidden/>
              </w:rPr>
              <w:fldChar w:fldCharType="begin"/>
            </w:r>
            <w:r>
              <w:rPr>
                <w:webHidden/>
              </w:rPr>
              <w:instrText>PAGEREF _Toc13058076 \h</w:instrText>
            </w:r>
            <w:r>
              <w:rPr>
                <w:webHidden/>
              </w:rPr>
              <w:fldChar w:fldCharType="separate"/>
            </w:r>
            <w:r>
              <w:rPr>
                <w:rStyle w:val="Sautdindex"/>
                <w:vanish w:val="false"/>
              </w:rPr>
              <w:tab/>
              <w:t>13</w:t>
            </w:r>
            <w:r>
              <w:rPr>
                <w:webHidden/>
              </w:rPr>
              <w:fldChar w:fldCharType="end"/>
            </w:r>
          </w:hyperlink>
        </w:p>
        <w:p>
          <w:pPr>
            <w:pStyle w:val="Tabledesmatiresniveau3"/>
            <w:tabs>
              <w:tab w:val="clear" w:pos="708"/>
              <w:tab w:val="right" w:pos="9056" w:leader="dot"/>
            </w:tabs>
            <w:rPr>
              <w:rFonts w:eastAsia="" w:cs="" w:cstheme="minorBidi" w:eastAsiaTheme="minorEastAsia"/>
              <w:sz w:val="24"/>
              <w:szCs w:val="24"/>
            </w:rPr>
          </w:pPr>
          <w:hyperlink w:anchor="_Toc13058077">
            <w:r>
              <w:rPr>
                <w:webHidden/>
                <w:rStyle w:val="Sautdindex"/>
                <w:bCs/>
              </w:rPr>
              <w:t>Effectifs et engagement des équipes</w:t>
            </w:r>
            <w:r>
              <w:rPr>
                <w:webHidden/>
              </w:rPr>
              <w:fldChar w:fldCharType="begin"/>
            </w:r>
            <w:r>
              <w:rPr>
                <w:webHidden/>
              </w:rPr>
              <w:instrText>PAGEREF _Toc13058077 \h</w:instrText>
            </w:r>
            <w:r>
              <w:rPr>
                <w:webHidden/>
              </w:rPr>
              <w:fldChar w:fldCharType="separate"/>
            </w:r>
            <w:r>
              <w:rPr>
                <w:rStyle w:val="Sautdindex"/>
                <w:vanish w:val="false"/>
              </w:rPr>
              <w:tab/>
              <w:t>13</w:t>
            </w:r>
            <w:r>
              <w:rPr>
                <w:webHidden/>
              </w:rPr>
              <w:fldChar w:fldCharType="end"/>
            </w:r>
          </w:hyperlink>
        </w:p>
        <w:p>
          <w:pPr>
            <w:pStyle w:val="Tabledesmatiresniveau3"/>
            <w:tabs>
              <w:tab w:val="clear" w:pos="708"/>
              <w:tab w:val="right" w:pos="9056" w:leader="dot"/>
            </w:tabs>
            <w:rPr>
              <w:rFonts w:eastAsia="" w:cs="" w:cstheme="minorBidi" w:eastAsiaTheme="minorEastAsia"/>
              <w:sz w:val="24"/>
              <w:szCs w:val="24"/>
            </w:rPr>
          </w:pPr>
          <w:hyperlink w:anchor="_Toc13058078">
            <w:r>
              <w:rPr>
                <w:webHidden/>
                <w:rStyle w:val="Sautdindex"/>
                <w:bCs/>
              </w:rPr>
              <w:t>Ateliers Educatifs</w:t>
            </w:r>
            <w:r>
              <w:rPr>
                <w:webHidden/>
              </w:rPr>
              <w:fldChar w:fldCharType="begin"/>
            </w:r>
            <w:r>
              <w:rPr>
                <w:webHidden/>
              </w:rPr>
              <w:instrText>PAGEREF _Toc13058078 \h</w:instrText>
            </w:r>
            <w:r>
              <w:rPr>
                <w:webHidden/>
              </w:rPr>
              <w:fldChar w:fldCharType="separate"/>
            </w:r>
            <w:r>
              <w:rPr>
                <w:rStyle w:val="Sautdindex"/>
                <w:vanish w:val="false"/>
              </w:rPr>
              <w:tab/>
              <w:t>13</w:t>
            </w:r>
            <w:r>
              <w:rPr>
                <w:webHidden/>
              </w:rPr>
              <w:fldChar w:fldCharType="end"/>
            </w:r>
          </w:hyperlink>
        </w:p>
        <w:p>
          <w:pPr>
            <w:pStyle w:val="Tabledesmatiresniveau3"/>
            <w:tabs>
              <w:tab w:val="clear" w:pos="708"/>
              <w:tab w:val="right" w:pos="9056" w:leader="dot"/>
            </w:tabs>
            <w:rPr>
              <w:rFonts w:eastAsia="" w:cs="" w:cstheme="minorBidi" w:eastAsiaTheme="minorEastAsia"/>
              <w:sz w:val="24"/>
              <w:szCs w:val="24"/>
            </w:rPr>
          </w:pPr>
          <w:hyperlink w:anchor="_Toc13058079">
            <w:r>
              <w:rPr>
                <w:webHidden/>
                <w:rStyle w:val="Sautdindex"/>
                <w:bCs/>
              </w:rPr>
              <w:t>Sélection</w:t>
            </w:r>
            <w:r>
              <w:rPr>
                <w:webHidden/>
              </w:rPr>
              <w:fldChar w:fldCharType="begin"/>
            </w:r>
            <w:r>
              <w:rPr>
                <w:webHidden/>
              </w:rPr>
              <w:instrText>PAGEREF _Toc13058079 \h</w:instrText>
            </w:r>
            <w:r>
              <w:rPr>
                <w:webHidden/>
              </w:rPr>
              <w:fldChar w:fldCharType="separate"/>
            </w:r>
            <w:r>
              <w:rPr>
                <w:rStyle w:val="Sautdindex"/>
                <w:vanish w:val="false"/>
              </w:rPr>
              <w:tab/>
              <w:t>14</w:t>
            </w:r>
            <w:r>
              <w:rPr>
                <w:webHidden/>
              </w:rPr>
              <w:fldChar w:fldCharType="end"/>
            </w:r>
          </w:hyperlink>
        </w:p>
        <w:p>
          <w:pPr>
            <w:pStyle w:val="Tabledesmatiresniveau3"/>
            <w:tabs>
              <w:tab w:val="clear" w:pos="708"/>
              <w:tab w:val="right" w:pos="9056" w:leader="dot"/>
            </w:tabs>
            <w:rPr>
              <w:rFonts w:eastAsia="" w:cs="" w:cstheme="minorBidi" w:eastAsiaTheme="minorEastAsia"/>
              <w:sz w:val="24"/>
              <w:szCs w:val="24"/>
            </w:rPr>
          </w:pPr>
          <w:hyperlink w:anchor="_Toc13058080">
            <w:r>
              <w:rPr>
                <w:webHidden/>
                <w:rStyle w:val="Sautdindex"/>
                <w:bCs/>
              </w:rPr>
              <w:t>Stages jeunes</w:t>
            </w:r>
            <w:r>
              <w:rPr>
                <w:webHidden/>
              </w:rPr>
              <w:fldChar w:fldCharType="begin"/>
            </w:r>
            <w:r>
              <w:rPr>
                <w:webHidden/>
              </w:rPr>
              <w:instrText>PAGEREF _Toc13058080 \h</w:instrText>
            </w:r>
            <w:r>
              <w:rPr>
                <w:webHidden/>
              </w:rPr>
              <w:fldChar w:fldCharType="separate"/>
            </w:r>
            <w:r>
              <w:rPr>
                <w:rStyle w:val="Sautdindex"/>
                <w:vanish w:val="false"/>
              </w:rPr>
              <w:tab/>
              <w:t>14</w:t>
            </w:r>
            <w:r>
              <w:rPr>
                <w:webHidden/>
              </w:rPr>
              <w:fldChar w:fldCharType="end"/>
            </w:r>
          </w:hyperlink>
        </w:p>
        <w:p>
          <w:pPr>
            <w:pStyle w:val="Tabledesmatiresniveau3"/>
            <w:tabs>
              <w:tab w:val="clear" w:pos="708"/>
              <w:tab w:val="right" w:pos="9056" w:leader="dot"/>
            </w:tabs>
            <w:rPr>
              <w:rFonts w:eastAsia="" w:cs="" w:cstheme="minorBidi" w:eastAsiaTheme="minorEastAsia"/>
              <w:sz w:val="24"/>
              <w:szCs w:val="24"/>
            </w:rPr>
          </w:pPr>
          <w:hyperlink w:anchor="_Toc13058081">
            <w:r>
              <w:rPr>
                <w:webHidden/>
                <w:rStyle w:val="Sautdindex"/>
                <w:bCs/>
              </w:rPr>
              <w:t>Handfit</w:t>
            </w:r>
            <w:r>
              <w:rPr>
                <w:webHidden/>
              </w:rPr>
              <w:fldChar w:fldCharType="begin"/>
            </w:r>
            <w:r>
              <w:rPr>
                <w:webHidden/>
              </w:rPr>
              <w:instrText>PAGEREF _Toc13058081 \h</w:instrText>
            </w:r>
            <w:r>
              <w:rPr>
                <w:webHidden/>
              </w:rPr>
              <w:fldChar w:fldCharType="separate"/>
            </w:r>
            <w:r>
              <w:rPr>
                <w:rStyle w:val="Sautdindex"/>
                <w:vanish w:val="false"/>
              </w:rPr>
              <w:tab/>
              <w:t>14</w:t>
            </w:r>
            <w:r>
              <w:rPr>
                <w:webHidden/>
              </w:rPr>
              <w:fldChar w:fldCharType="end"/>
            </w:r>
          </w:hyperlink>
        </w:p>
        <w:p>
          <w:pPr>
            <w:pStyle w:val="Tabledesmatiresniveau3"/>
            <w:tabs>
              <w:tab w:val="clear" w:pos="708"/>
              <w:tab w:val="right" w:pos="9056" w:leader="dot"/>
            </w:tabs>
            <w:rPr>
              <w:rFonts w:eastAsia="" w:cs="" w:cstheme="minorBidi" w:eastAsiaTheme="minorEastAsia"/>
              <w:sz w:val="24"/>
              <w:szCs w:val="24"/>
            </w:rPr>
          </w:pPr>
          <w:hyperlink w:anchor="_Toc13058082">
            <w:r>
              <w:rPr>
                <w:webHidden/>
                <w:rStyle w:val="Sautdindex"/>
                <w:bCs/>
              </w:rPr>
              <w:t>Hand Adapté</w:t>
            </w:r>
            <w:r>
              <w:rPr>
                <w:webHidden/>
              </w:rPr>
              <w:fldChar w:fldCharType="begin"/>
            </w:r>
            <w:r>
              <w:rPr>
                <w:webHidden/>
              </w:rPr>
              <w:instrText>PAGEREF _Toc13058082 \h</w:instrText>
            </w:r>
            <w:r>
              <w:rPr>
                <w:webHidden/>
              </w:rPr>
              <w:fldChar w:fldCharType="separate"/>
            </w:r>
            <w:r>
              <w:rPr>
                <w:rStyle w:val="Sautdindex"/>
                <w:vanish w:val="false"/>
              </w:rPr>
              <w:tab/>
              <w:t>14</w:t>
            </w:r>
            <w:r>
              <w:rPr>
                <w:webHidden/>
              </w:rPr>
              <w:fldChar w:fldCharType="end"/>
            </w:r>
          </w:hyperlink>
        </w:p>
        <w:p>
          <w:pPr>
            <w:pStyle w:val="Tabledesmatiresniveau3"/>
            <w:tabs>
              <w:tab w:val="clear" w:pos="708"/>
              <w:tab w:val="right" w:pos="9056" w:leader="dot"/>
            </w:tabs>
            <w:rPr>
              <w:rFonts w:eastAsia="" w:cs="" w:cstheme="minorBidi" w:eastAsiaTheme="minorEastAsia"/>
              <w:sz w:val="24"/>
              <w:szCs w:val="24"/>
            </w:rPr>
          </w:pPr>
          <w:hyperlink w:anchor="_Toc13058083">
            <w:r>
              <w:rPr>
                <w:webHidden/>
                <w:rStyle w:val="Sautdindex"/>
                <w:bCs/>
              </w:rPr>
              <w:t>Travail individualisé et spécifique </w:t>
            </w:r>
            <w:r>
              <w:rPr>
                <w:webHidden/>
              </w:rPr>
              <w:fldChar w:fldCharType="begin"/>
            </w:r>
            <w:r>
              <w:rPr>
                <w:webHidden/>
              </w:rPr>
              <w:instrText>PAGEREF _Toc13058083 \h</w:instrText>
            </w:r>
            <w:r>
              <w:rPr>
                <w:webHidden/>
              </w:rPr>
              <w:fldChar w:fldCharType="separate"/>
            </w:r>
            <w:r>
              <w:rPr>
                <w:rStyle w:val="Sautdindex"/>
                <w:vanish w:val="false"/>
              </w:rPr>
              <w:tab/>
              <w:t>15</w:t>
            </w:r>
            <w:r>
              <w:rPr>
                <w:webHidden/>
              </w:rPr>
              <w:fldChar w:fldCharType="end"/>
            </w:r>
          </w:hyperlink>
        </w:p>
        <w:p>
          <w:pPr>
            <w:pStyle w:val="Tabledesmatiresniveau3"/>
            <w:tabs>
              <w:tab w:val="clear" w:pos="708"/>
              <w:tab w:val="right" w:pos="9056" w:leader="dot"/>
            </w:tabs>
            <w:rPr>
              <w:rFonts w:eastAsia="" w:cs="" w:cstheme="minorBidi" w:eastAsiaTheme="minorEastAsia"/>
              <w:sz w:val="24"/>
              <w:szCs w:val="24"/>
            </w:rPr>
          </w:pPr>
          <w:hyperlink w:anchor="_Toc13058084">
            <w:r>
              <w:rPr>
                <w:webHidden/>
                <w:rStyle w:val="Sautdindex"/>
                <w:bCs/>
              </w:rPr>
              <w:t>Formation</w:t>
            </w:r>
            <w:r>
              <w:rPr>
                <w:webHidden/>
              </w:rPr>
              <w:fldChar w:fldCharType="begin"/>
            </w:r>
            <w:r>
              <w:rPr>
                <w:webHidden/>
              </w:rPr>
              <w:instrText>PAGEREF _Toc13058084 \h</w:instrText>
            </w:r>
            <w:r>
              <w:rPr>
                <w:webHidden/>
              </w:rPr>
              <w:fldChar w:fldCharType="separate"/>
            </w:r>
            <w:r>
              <w:rPr>
                <w:rStyle w:val="Sautdindex"/>
                <w:vanish w:val="false"/>
              </w:rPr>
              <w:tab/>
              <w:t>15</w:t>
            </w:r>
            <w:r>
              <w:rPr>
                <w:webHidden/>
              </w:rPr>
              <w:fldChar w:fldCharType="end"/>
            </w:r>
          </w:hyperlink>
        </w:p>
        <w:p>
          <w:pPr>
            <w:pStyle w:val="Tabledesmatiresniveau3"/>
            <w:tabs>
              <w:tab w:val="clear" w:pos="708"/>
              <w:tab w:val="right" w:pos="9056" w:leader="dot"/>
            </w:tabs>
            <w:rPr>
              <w:rFonts w:eastAsia="" w:cs="" w:cstheme="minorBidi" w:eastAsiaTheme="minorEastAsia"/>
              <w:sz w:val="24"/>
              <w:szCs w:val="24"/>
            </w:rPr>
          </w:pPr>
          <w:hyperlink w:anchor="_Toc13058085">
            <w:r>
              <w:rPr>
                <w:webHidden/>
                <w:rStyle w:val="Sautdindex"/>
                <w:bCs/>
              </w:rPr>
              <w:t>Moyens mis en place pour la saison à venir :</w:t>
            </w:r>
            <w:r>
              <w:rPr>
                <w:webHidden/>
              </w:rPr>
              <w:fldChar w:fldCharType="begin"/>
            </w:r>
            <w:r>
              <w:rPr>
                <w:webHidden/>
              </w:rPr>
              <w:instrText>PAGEREF _Toc13058085 \h</w:instrText>
            </w:r>
            <w:r>
              <w:rPr>
                <w:webHidden/>
              </w:rPr>
              <w:fldChar w:fldCharType="separate"/>
            </w:r>
            <w:r>
              <w:rPr>
                <w:rStyle w:val="Sautdindex"/>
                <w:vanish w:val="false"/>
              </w:rPr>
              <w:tab/>
              <w:t>15</w:t>
            </w:r>
            <w:r>
              <w:rPr>
                <w:webHidden/>
              </w:rPr>
              <w:fldChar w:fldCharType="end"/>
            </w:r>
          </w:hyperlink>
        </w:p>
        <w:p>
          <w:pPr>
            <w:pStyle w:val="Tabledesmatiresniveau3"/>
            <w:tabs>
              <w:tab w:val="clear" w:pos="708"/>
              <w:tab w:val="right" w:pos="9056" w:leader="dot"/>
            </w:tabs>
            <w:rPr>
              <w:rFonts w:eastAsia="" w:cs="" w:cstheme="minorBidi" w:eastAsiaTheme="minorEastAsia"/>
              <w:sz w:val="24"/>
              <w:szCs w:val="24"/>
            </w:rPr>
          </w:pPr>
          <w:hyperlink w:anchor="_Toc13058086">
            <w:r>
              <w:rPr>
                <w:webHidden/>
                <w:rStyle w:val="Sautdindex"/>
                <w:bCs/>
              </w:rPr>
              <w:t>Favoriser le lien entre catégories jeunes et séniors</w:t>
            </w:r>
            <w:r>
              <w:rPr>
                <w:webHidden/>
              </w:rPr>
              <w:fldChar w:fldCharType="begin"/>
            </w:r>
            <w:r>
              <w:rPr>
                <w:webHidden/>
              </w:rPr>
              <w:instrText>PAGEREF _Toc13058086 \h</w:instrText>
            </w:r>
            <w:r>
              <w:rPr>
                <w:webHidden/>
              </w:rPr>
              <w:fldChar w:fldCharType="separate"/>
            </w:r>
            <w:r>
              <w:rPr>
                <w:rStyle w:val="Sautdindex"/>
                <w:vanish w:val="false"/>
              </w:rPr>
              <w:tab/>
              <w:t>15</w:t>
            </w:r>
            <w:r>
              <w:rPr>
                <w:webHidden/>
              </w:rPr>
              <w:fldChar w:fldCharType="end"/>
            </w:r>
          </w:hyperlink>
        </w:p>
        <w:p>
          <w:pPr>
            <w:pStyle w:val="Tabledesmatiresniveau2"/>
            <w:tabs>
              <w:tab w:val="clear" w:pos="708"/>
              <w:tab w:val="right" w:pos="9056" w:leader="dot"/>
            </w:tabs>
            <w:rPr>
              <w:rFonts w:eastAsia="" w:cs="" w:cstheme="minorBidi" w:eastAsiaTheme="minorEastAsia"/>
              <w:b w:val="false"/>
              <w:b w:val="false"/>
              <w:bCs w:val="false"/>
              <w:sz w:val="24"/>
              <w:szCs w:val="24"/>
            </w:rPr>
          </w:pPr>
          <w:hyperlink w:anchor="_Toc13058087">
            <w:r>
              <w:rPr>
                <w:webHidden/>
                <w:rStyle w:val="Sautdindex"/>
                <w:rFonts w:cs="Segoe UI"/>
              </w:rPr>
              <w:t>Commission arbitrage</w:t>
            </w:r>
            <w:r>
              <w:rPr>
                <w:webHidden/>
              </w:rPr>
              <w:fldChar w:fldCharType="begin"/>
            </w:r>
            <w:r>
              <w:rPr>
                <w:webHidden/>
              </w:rPr>
              <w:instrText>PAGEREF _Toc13058087 \h</w:instrText>
            </w:r>
            <w:r>
              <w:rPr>
                <w:webHidden/>
              </w:rPr>
              <w:fldChar w:fldCharType="separate"/>
            </w:r>
            <w:r>
              <w:rPr>
                <w:rStyle w:val="Sautdindex"/>
                <w:vanish w:val="false"/>
              </w:rPr>
              <w:tab/>
              <w:t>16</w:t>
            </w:r>
            <w:r>
              <w:rPr>
                <w:webHidden/>
              </w:rPr>
              <w:fldChar w:fldCharType="end"/>
            </w:r>
          </w:hyperlink>
        </w:p>
        <w:p>
          <w:pPr>
            <w:pStyle w:val="Tabledesmatiresniveau1"/>
            <w:rPr>
              <w:rFonts w:eastAsia="" w:cs="" w:cstheme="minorBidi" w:eastAsiaTheme="minorEastAsia"/>
            </w:rPr>
          </w:pPr>
          <w:hyperlink w:anchor="_Toc13058088">
            <w:r>
              <w:rPr>
                <w:webHidden/>
                <w:rStyle w:val="Sautdindex"/>
                <w:rFonts w:cs="Segoe UI"/>
              </w:rPr>
              <w:t>Compte rendu des équipes</w:t>
            </w:r>
            <w:r>
              <w:rPr>
                <w:webHidden/>
              </w:rPr>
              <w:fldChar w:fldCharType="begin"/>
            </w:r>
            <w:r>
              <w:rPr>
                <w:webHidden/>
              </w:rPr>
              <w:instrText>PAGEREF _Toc13058088 \h</w:instrText>
            </w:r>
            <w:r>
              <w:rPr>
                <w:webHidden/>
              </w:rPr>
              <w:fldChar w:fldCharType="separate"/>
            </w:r>
            <w:r>
              <w:rPr>
                <w:rStyle w:val="Sautdindex"/>
                <w:vanish w:val="false"/>
              </w:rPr>
              <w:tab/>
              <w:t>18</w:t>
            </w:r>
            <w:r>
              <w:rPr>
                <w:webHidden/>
              </w:rPr>
              <w:fldChar w:fldCharType="end"/>
            </w:r>
          </w:hyperlink>
        </w:p>
        <w:p>
          <w:pPr>
            <w:pStyle w:val="Tabledesmatiresniveau2"/>
            <w:tabs>
              <w:tab w:val="clear" w:pos="708"/>
              <w:tab w:val="right" w:pos="9056" w:leader="dot"/>
            </w:tabs>
            <w:rPr>
              <w:rFonts w:eastAsia="" w:cs="" w:cstheme="minorBidi" w:eastAsiaTheme="minorEastAsia"/>
              <w:b w:val="false"/>
              <w:b w:val="false"/>
              <w:bCs w:val="false"/>
              <w:sz w:val="24"/>
              <w:szCs w:val="24"/>
            </w:rPr>
          </w:pPr>
          <w:hyperlink w:anchor="_Toc13058089">
            <w:r>
              <w:rPr>
                <w:webHidden/>
                <w:rStyle w:val="Sautdindex"/>
                <w:rFonts w:cs="Segoe UI"/>
              </w:rPr>
              <w:t>Ecole de hand</w:t>
            </w:r>
            <w:r>
              <w:rPr>
                <w:webHidden/>
              </w:rPr>
              <w:fldChar w:fldCharType="begin"/>
            </w:r>
            <w:r>
              <w:rPr>
                <w:webHidden/>
              </w:rPr>
              <w:instrText>PAGEREF _Toc13058089 \h</w:instrText>
            </w:r>
            <w:r>
              <w:rPr>
                <w:webHidden/>
              </w:rPr>
              <w:fldChar w:fldCharType="separate"/>
            </w:r>
            <w:r>
              <w:rPr>
                <w:rStyle w:val="Sautdindex"/>
                <w:vanish w:val="false"/>
              </w:rPr>
              <w:tab/>
              <w:t>18</w:t>
            </w:r>
            <w:r>
              <w:rPr>
                <w:webHidden/>
              </w:rPr>
              <w:fldChar w:fldCharType="end"/>
            </w:r>
          </w:hyperlink>
        </w:p>
        <w:p>
          <w:pPr>
            <w:pStyle w:val="Tabledesmatiresniveau2"/>
            <w:tabs>
              <w:tab w:val="clear" w:pos="708"/>
              <w:tab w:val="right" w:pos="9056" w:leader="dot"/>
            </w:tabs>
            <w:rPr>
              <w:rFonts w:eastAsia="" w:cs="" w:cstheme="minorBidi" w:eastAsiaTheme="minorEastAsia"/>
              <w:b w:val="false"/>
              <w:b w:val="false"/>
              <w:bCs w:val="false"/>
              <w:sz w:val="24"/>
              <w:szCs w:val="24"/>
            </w:rPr>
          </w:pPr>
          <w:hyperlink w:anchor="_Toc13058090">
            <w:r>
              <w:rPr>
                <w:webHidden/>
                <w:rStyle w:val="Sautdindex"/>
                <w:rFonts w:cs="Segoe UI"/>
              </w:rPr>
              <w:t>11 ans masculins</w:t>
            </w:r>
            <w:r>
              <w:rPr>
                <w:webHidden/>
              </w:rPr>
              <w:fldChar w:fldCharType="begin"/>
            </w:r>
            <w:r>
              <w:rPr>
                <w:webHidden/>
              </w:rPr>
              <w:instrText>PAGEREF _Toc13058090 \h</w:instrText>
            </w:r>
            <w:r>
              <w:rPr>
                <w:webHidden/>
              </w:rPr>
              <w:fldChar w:fldCharType="separate"/>
            </w:r>
            <w:r>
              <w:rPr>
                <w:rStyle w:val="Sautdindex"/>
                <w:vanish w:val="false"/>
              </w:rPr>
              <w:tab/>
              <w:t>18</w:t>
            </w:r>
            <w:r>
              <w:rPr>
                <w:webHidden/>
              </w:rPr>
              <w:fldChar w:fldCharType="end"/>
            </w:r>
          </w:hyperlink>
        </w:p>
        <w:p>
          <w:pPr>
            <w:pStyle w:val="Tabledesmatiresniveau2"/>
            <w:tabs>
              <w:tab w:val="clear" w:pos="708"/>
              <w:tab w:val="right" w:pos="9056" w:leader="dot"/>
            </w:tabs>
            <w:rPr>
              <w:rFonts w:eastAsia="" w:cs="" w:cstheme="minorBidi" w:eastAsiaTheme="minorEastAsia"/>
              <w:b w:val="false"/>
              <w:b w:val="false"/>
              <w:bCs w:val="false"/>
              <w:sz w:val="24"/>
              <w:szCs w:val="24"/>
            </w:rPr>
          </w:pPr>
          <w:hyperlink w:anchor="_Toc13058091">
            <w:r>
              <w:rPr>
                <w:webHidden/>
                <w:rStyle w:val="Sautdindex"/>
                <w:rFonts w:cs="Segoe UI"/>
              </w:rPr>
              <w:t>13 ans féminins</w:t>
            </w:r>
            <w:r>
              <w:rPr>
                <w:webHidden/>
              </w:rPr>
              <w:fldChar w:fldCharType="begin"/>
            </w:r>
            <w:r>
              <w:rPr>
                <w:webHidden/>
              </w:rPr>
              <w:instrText>PAGEREF _Toc13058091 \h</w:instrText>
            </w:r>
            <w:r>
              <w:rPr>
                <w:webHidden/>
              </w:rPr>
              <w:fldChar w:fldCharType="separate"/>
            </w:r>
            <w:r>
              <w:rPr>
                <w:rStyle w:val="Sautdindex"/>
                <w:vanish w:val="false"/>
              </w:rPr>
              <w:tab/>
              <w:t>19</w:t>
            </w:r>
            <w:r>
              <w:rPr>
                <w:webHidden/>
              </w:rPr>
              <w:fldChar w:fldCharType="end"/>
            </w:r>
          </w:hyperlink>
        </w:p>
        <w:p>
          <w:pPr>
            <w:pStyle w:val="Tabledesmatiresniveau2"/>
            <w:tabs>
              <w:tab w:val="clear" w:pos="708"/>
              <w:tab w:val="right" w:pos="9056" w:leader="dot"/>
            </w:tabs>
            <w:rPr>
              <w:rFonts w:eastAsia="" w:cs="" w:cstheme="minorBidi" w:eastAsiaTheme="minorEastAsia"/>
              <w:b w:val="false"/>
              <w:b w:val="false"/>
              <w:bCs w:val="false"/>
              <w:sz w:val="24"/>
              <w:szCs w:val="24"/>
            </w:rPr>
          </w:pPr>
          <w:hyperlink w:anchor="_Toc13058092">
            <w:r>
              <w:rPr>
                <w:webHidden/>
                <w:rStyle w:val="Sautdindex"/>
              </w:rPr>
              <w:t>13 ans masculins</w:t>
            </w:r>
            <w:r>
              <w:rPr>
                <w:webHidden/>
              </w:rPr>
              <w:fldChar w:fldCharType="begin"/>
            </w:r>
            <w:r>
              <w:rPr>
                <w:webHidden/>
              </w:rPr>
              <w:instrText>PAGEREF _Toc13058092 \h</w:instrText>
            </w:r>
            <w:r>
              <w:rPr>
                <w:webHidden/>
              </w:rPr>
              <w:fldChar w:fldCharType="separate"/>
            </w:r>
            <w:r>
              <w:rPr>
                <w:rStyle w:val="Sautdindex"/>
                <w:vanish w:val="false"/>
              </w:rPr>
              <w:tab/>
              <w:t>20</w:t>
            </w:r>
            <w:r>
              <w:rPr>
                <w:webHidden/>
              </w:rPr>
              <w:fldChar w:fldCharType="end"/>
            </w:r>
          </w:hyperlink>
        </w:p>
        <w:p>
          <w:pPr>
            <w:pStyle w:val="Tabledesmatiresniveau2"/>
            <w:tabs>
              <w:tab w:val="clear" w:pos="708"/>
              <w:tab w:val="right" w:pos="9056" w:leader="dot"/>
            </w:tabs>
            <w:rPr>
              <w:rFonts w:eastAsia="" w:cs="" w:cstheme="minorBidi" w:eastAsiaTheme="minorEastAsia"/>
              <w:b w:val="false"/>
              <w:b w:val="false"/>
              <w:bCs w:val="false"/>
              <w:sz w:val="24"/>
              <w:szCs w:val="24"/>
            </w:rPr>
          </w:pPr>
          <w:hyperlink w:anchor="_Toc13058093">
            <w:r>
              <w:rPr>
                <w:webHidden/>
                <w:rStyle w:val="Sautdindex"/>
              </w:rPr>
              <w:t>15 ans féminins</w:t>
            </w:r>
            <w:r>
              <w:rPr>
                <w:webHidden/>
              </w:rPr>
              <w:fldChar w:fldCharType="begin"/>
            </w:r>
            <w:r>
              <w:rPr>
                <w:webHidden/>
              </w:rPr>
              <w:instrText>PAGEREF _Toc13058093 \h</w:instrText>
            </w:r>
            <w:r>
              <w:rPr>
                <w:webHidden/>
              </w:rPr>
              <w:fldChar w:fldCharType="separate"/>
            </w:r>
            <w:r>
              <w:rPr>
                <w:rStyle w:val="Sautdindex"/>
                <w:vanish w:val="false"/>
              </w:rPr>
              <w:tab/>
              <w:t>20</w:t>
            </w:r>
            <w:r>
              <w:rPr>
                <w:webHidden/>
              </w:rPr>
              <w:fldChar w:fldCharType="end"/>
            </w:r>
          </w:hyperlink>
        </w:p>
        <w:p>
          <w:pPr>
            <w:pStyle w:val="Tabledesmatiresniveau2"/>
            <w:tabs>
              <w:tab w:val="clear" w:pos="708"/>
              <w:tab w:val="right" w:pos="9056" w:leader="dot"/>
            </w:tabs>
            <w:rPr>
              <w:rFonts w:eastAsia="" w:cs="" w:cstheme="minorBidi" w:eastAsiaTheme="minorEastAsia"/>
              <w:b w:val="false"/>
              <w:b w:val="false"/>
              <w:bCs w:val="false"/>
              <w:sz w:val="24"/>
              <w:szCs w:val="24"/>
            </w:rPr>
          </w:pPr>
          <w:hyperlink w:anchor="_Toc13058094">
            <w:r>
              <w:rPr>
                <w:webHidden/>
                <w:rStyle w:val="Sautdindex"/>
              </w:rPr>
              <w:t>15 ans masculins</w:t>
            </w:r>
            <w:r>
              <w:rPr>
                <w:webHidden/>
              </w:rPr>
              <w:fldChar w:fldCharType="begin"/>
            </w:r>
            <w:r>
              <w:rPr>
                <w:webHidden/>
              </w:rPr>
              <w:instrText>PAGEREF _Toc13058094 \h</w:instrText>
            </w:r>
            <w:r>
              <w:rPr>
                <w:webHidden/>
              </w:rPr>
              <w:fldChar w:fldCharType="separate"/>
            </w:r>
            <w:r>
              <w:rPr>
                <w:rStyle w:val="Sautdindex"/>
                <w:vanish w:val="false"/>
              </w:rPr>
              <w:tab/>
              <w:t>20</w:t>
            </w:r>
            <w:r>
              <w:rPr>
                <w:webHidden/>
              </w:rPr>
              <w:fldChar w:fldCharType="end"/>
            </w:r>
          </w:hyperlink>
        </w:p>
        <w:p>
          <w:pPr>
            <w:pStyle w:val="Tabledesmatiresniveau2"/>
            <w:tabs>
              <w:tab w:val="clear" w:pos="708"/>
              <w:tab w:val="right" w:pos="9056" w:leader="dot"/>
            </w:tabs>
            <w:rPr>
              <w:rFonts w:eastAsia="" w:cs="" w:cstheme="minorBidi" w:eastAsiaTheme="minorEastAsia"/>
              <w:b w:val="false"/>
              <w:b w:val="false"/>
              <w:bCs w:val="false"/>
              <w:sz w:val="24"/>
              <w:szCs w:val="24"/>
            </w:rPr>
          </w:pPr>
          <w:hyperlink w:anchor="_Toc13058095">
            <w:r>
              <w:rPr>
                <w:webHidden/>
                <w:rStyle w:val="Sautdindex"/>
              </w:rPr>
              <w:t>18 ans filles</w:t>
            </w:r>
            <w:r>
              <w:rPr>
                <w:webHidden/>
              </w:rPr>
              <w:fldChar w:fldCharType="begin"/>
            </w:r>
            <w:r>
              <w:rPr>
                <w:webHidden/>
              </w:rPr>
              <w:instrText>PAGEREF _Toc13058095 \h</w:instrText>
            </w:r>
            <w:r>
              <w:rPr>
                <w:webHidden/>
              </w:rPr>
              <w:fldChar w:fldCharType="separate"/>
            </w:r>
            <w:r>
              <w:rPr>
                <w:rStyle w:val="Sautdindex"/>
                <w:vanish w:val="false"/>
              </w:rPr>
              <w:tab/>
              <w:t>20</w:t>
            </w:r>
            <w:r>
              <w:rPr>
                <w:webHidden/>
              </w:rPr>
              <w:fldChar w:fldCharType="end"/>
            </w:r>
          </w:hyperlink>
        </w:p>
        <w:p>
          <w:pPr>
            <w:pStyle w:val="Tabledesmatiresniveau2"/>
            <w:tabs>
              <w:tab w:val="clear" w:pos="708"/>
              <w:tab w:val="right" w:pos="9056" w:leader="dot"/>
            </w:tabs>
            <w:rPr>
              <w:rFonts w:eastAsia="" w:cs="" w:cstheme="minorBidi" w:eastAsiaTheme="minorEastAsia"/>
              <w:b w:val="false"/>
              <w:b w:val="false"/>
              <w:bCs w:val="false"/>
              <w:sz w:val="24"/>
              <w:szCs w:val="24"/>
            </w:rPr>
          </w:pPr>
          <w:hyperlink w:anchor="_Toc13058096">
            <w:r>
              <w:rPr>
                <w:webHidden/>
                <w:rStyle w:val="Sautdindex"/>
              </w:rPr>
              <w:t>18 ans garçons</w:t>
            </w:r>
            <w:r>
              <w:rPr>
                <w:webHidden/>
              </w:rPr>
              <w:fldChar w:fldCharType="begin"/>
            </w:r>
            <w:r>
              <w:rPr>
                <w:webHidden/>
              </w:rPr>
              <w:instrText>PAGEREF _Toc13058096 \h</w:instrText>
            </w:r>
            <w:r>
              <w:rPr>
                <w:webHidden/>
              </w:rPr>
              <w:fldChar w:fldCharType="separate"/>
            </w:r>
            <w:r>
              <w:rPr>
                <w:rStyle w:val="Sautdindex"/>
                <w:vanish w:val="false"/>
              </w:rPr>
              <w:tab/>
              <w:t>21</w:t>
            </w:r>
            <w:r>
              <w:rPr>
                <w:webHidden/>
              </w:rPr>
              <w:fldChar w:fldCharType="end"/>
            </w:r>
          </w:hyperlink>
        </w:p>
        <w:p>
          <w:pPr>
            <w:pStyle w:val="Tabledesmatiresniveau2"/>
            <w:tabs>
              <w:tab w:val="clear" w:pos="708"/>
              <w:tab w:val="right" w:pos="9056" w:leader="dot"/>
            </w:tabs>
            <w:rPr>
              <w:rFonts w:eastAsia="" w:cs="" w:cstheme="minorBidi" w:eastAsiaTheme="minorEastAsia"/>
              <w:b w:val="false"/>
              <w:b w:val="false"/>
              <w:bCs w:val="false"/>
              <w:sz w:val="24"/>
              <w:szCs w:val="24"/>
            </w:rPr>
          </w:pPr>
          <w:hyperlink w:anchor="_Toc13058097">
            <w:r>
              <w:rPr>
                <w:webHidden/>
                <w:rStyle w:val="Sautdindex"/>
              </w:rPr>
              <w:t>Séniors Filles 2</w:t>
            </w:r>
            <w:r>
              <w:rPr>
                <w:webHidden/>
              </w:rPr>
              <w:fldChar w:fldCharType="begin"/>
            </w:r>
            <w:r>
              <w:rPr>
                <w:webHidden/>
              </w:rPr>
              <w:instrText>PAGEREF _Toc13058097 \h</w:instrText>
            </w:r>
            <w:r>
              <w:rPr>
                <w:webHidden/>
              </w:rPr>
              <w:fldChar w:fldCharType="separate"/>
            </w:r>
            <w:r>
              <w:rPr>
                <w:rStyle w:val="Sautdindex"/>
                <w:vanish w:val="false"/>
              </w:rPr>
              <w:tab/>
              <w:t>21</w:t>
            </w:r>
            <w:r>
              <w:rPr>
                <w:webHidden/>
              </w:rPr>
              <w:fldChar w:fldCharType="end"/>
            </w:r>
          </w:hyperlink>
        </w:p>
        <w:p>
          <w:pPr>
            <w:pStyle w:val="Tabledesmatiresniveau2"/>
            <w:tabs>
              <w:tab w:val="clear" w:pos="708"/>
              <w:tab w:val="right" w:pos="9056" w:leader="dot"/>
            </w:tabs>
            <w:rPr>
              <w:rFonts w:eastAsia="" w:cs="" w:cstheme="minorBidi" w:eastAsiaTheme="minorEastAsia"/>
              <w:b w:val="false"/>
              <w:b w:val="false"/>
              <w:bCs w:val="false"/>
              <w:sz w:val="24"/>
              <w:szCs w:val="24"/>
            </w:rPr>
          </w:pPr>
          <w:hyperlink w:anchor="_Toc13058098">
            <w:r>
              <w:rPr>
                <w:webHidden/>
                <w:rStyle w:val="Sautdindex"/>
              </w:rPr>
              <w:t>Seniors filles 1</w:t>
            </w:r>
            <w:r>
              <w:rPr>
                <w:webHidden/>
              </w:rPr>
              <w:fldChar w:fldCharType="begin"/>
            </w:r>
            <w:r>
              <w:rPr>
                <w:webHidden/>
              </w:rPr>
              <w:instrText>PAGEREF _Toc13058098 \h</w:instrText>
            </w:r>
            <w:r>
              <w:rPr>
                <w:webHidden/>
              </w:rPr>
              <w:fldChar w:fldCharType="separate"/>
            </w:r>
            <w:r>
              <w:rPr>
                <w:rStyle w:val="Sautdindex"/>
                <w:vanish w:val="false"/>
              </w:rPr>
              <w:tab/>
              <w:t>22</w:t>
            </w:r>
            <w:r>
              <w:rPr>
                <w:webHidden/>
              </w:rPr>
              <w:fldChar w:fldCharType="end"/>
            </w:r>
          </w:hyperlink>
        </w:p>
        <w:p>
          <w:pPr>
            <w:pStyle w:val="Tabledesmatiresniveau2"/>
            <w:tabs>
              <w:tab w:val="clear" w:pos="708"/>
              <w:tab w:val="right" w:pos="9056" w:leader="dot"/>
            </w:tabs>
            <w:rPr>
              <w:rFonts w:eastAsia="" w:cs="" w:cstheme="minorBidi" w:eastAsiaTheme="minorEastAsia"/>
              <w:b w:val="false"/>
              <w:b w:val="false"/>
              <w:bCs w:val="false"/>
              <w:sz w:val="24"/>
              <w:szCs w:val="24"/>
            </w:rPr>
          </w:pPr>
          <w:hyperlink w:anchor="_Toc13058099">
            <w:r>
              <w:rPr>
                <w:webHidden/>
                <w:rStyle w:val="Sautdindex"/>
              </w:rPr>
              <w:t>Seniors garçons</w:t>
            </w:r>
            <w:r>
              <w:rPr>
                <w:webHidden/>
              </w:rPr>
              <w:fldChar w:fldCharType="begin"/>
            </w:r>
            <w:r>
              <w:rPr>
                <w:webHidden/>
              </w:rPr>
              <w:instrText>PAGEREF _Toc13058099 \h</w:instrText>
            </w:r>
            <w:r>
              <w:rPr>
                <w:webHidden/>
              </w:rPr>
              <w:fldChar w:fldCharType="separate"/>
            </w:r>
            <w:r>
              <w:rPr>
                <w:rStyle w:val="Sautdindex"/>
                <w:vanish w:val="false"/>
              </w:rPr>
              <w:tab/>
              <w:t>23</w:t>
            </w:r>
            <w:r>
              <w:rPr>
                <w:webHidden/>
              </w:rPr>
              <w:fldChar w:fldCharType="end"/>
            </w:r>
          </w:hyperlink>
        </w:p>
        <w:p>
          <w:pPr>
            <w:pStyle w:val="Tabledesmatiresniveau2"/>
            <w:tabs>
              <w:tab w:val="clear" w:pos="708"/>
              <w:tab w:val="right" w:pos="9056" w:leader="dot"/>
            </w:tabs>
            <w:rPr>
              <w:rFonts w:eastAsia="" w:cs="" w:cstheme="minorBidi" w:eastAsiaTheme="minorEastAsia"/>
              <w:b w:val="false"/>
              <w:b w:val="false"/>
              <w:bCs w:val="false"/>
              <w:sz w:val="24"/>
              <w:szCs w:val="24"/>
            </w:rPr>
          </w:pPr>
          <w:hyperlink w:anchor="_Toc13058100">
            <w:r>
              <w:rPr>
                <w:webHidden/>
                <w:rStyle w:val="Sautdindex"/>
              </w:rPr>
              <w:t>Senior Garçons 2 et 3</w:t>
            </w:r>
            <w:r>
              <w:rPr>
                <w:webHidden/>
              </w:rPr>
              <w:fldChar w:fldCharType="begin"/>
            </w:r>
            <w:r>
              <w:rPr>
                <w:webHidden/>
              </w:rPr>
              <w:instrText>PAGEREF _Toc13058100 \h</w:instrText>
            </w:r>
            <w:r>
              <w:rPr>
                <w:webHidden/>
              </w:rPr>
              <w:fldChar w:fldCharType="separate"/>
            </w:r>
            <w:r>
              <w:rPr>
                <w:rStyle w:val="Sautdindex"/>
                <w:vanish w:val="false"/>
              </w:rPr>
              <w:tab/>
              <w:t>24</w:t>
            </w:r>
            <w:r>
              <w:rPr>
                <w:webHidden/>
              </w:rPr>
              <w:fldChar w:fldCharType="end"/>
            </w:r>
          </w:hyperlink>
        </w:p>
        <w:p>
          <w:pPr>
            <w:pStyle w:val="Tabledesmatiresniveau1"/>
            <w:rPr>
              <w:rFonts w:eastAsia="" w:cs="" w:cstheme="minorBidi" w:eastAsiaTheme="minorEastAsia"/>
            </w:rPr>
          </w:pPr>
          <w:hyperlink w:anchor="_Toc13058101">
            <w:r>
              <w:rPr>
                <w:webHidden/>
                <w:rStyle w:val="Sautdindex"/>
              </w:rPr>
              <w:t>Rapport financier</w:t>
            </w:r>
            <w:r>
              <w:rPr>
                <w:webHidden/>
              </w:rPr>
              <w:fldChar w:fldCharType="begin"/>
            </w:r>
            <w:r>
              <w:rPr>
                <w:webHidden/>
              </w:rPr>
              <w:instrText>PAGEREF _Toc13058101 \h</w:instrText>
            </w:r>
            <w:r>
              <w:rPr>
                <w:webHidden/>
              </w:rPr>
              <w:fldChar w:fldCharType="separate"/>
            </w:r>
            <w:r>
              <w:rPr>
                <w:rStyle w:val="Sautdindex"/>
                <w:vanish w:val="false"/>
              </w:rPr>
              <w:tab/>
              <w:t>25</w:t>
            </w:r>
            <w:r>
              <w:rPr>
                <w:webHidden/>
              </w:rPr>
              <w:fldChar w:fldCharType="end"/>
            </w:r>
          </w:hyperlink>
        </w:p>
        <w:p>
          <w:pPr>
            <w:pStyle w:val="Tabledesmatiresniveau2"/>
            <w:tabs>
              <w:tab w:val="clear" w:pos="708"/>
              <w:tab w:val="right" w:pos="9056" w:leader="dot"/>
            </w:tabs>
            <w:rPr>
              <w:rFonts w:eastAsia="" w:cs="" w:cstheme="minorBidi" w:eastAsiaTheme="minorEastAsia"/>
              <w:b w:val="false"/>
              <w:b w:val="false"/>
              <w:bCs w:val="false"/>
              <w:sz w:val="24"/>
              <w:szCs w:val="24"/>
            </w:rPr>
          </w:pPr>
          <w:hyperlink w:anchor="_Toc13058102">
            <w:r>
              <w:rPr>
                <w:webHidden/>
                <w:rStyle w:val="Sautdindex"/>
              </w:rPr>
              <w:t>Compte de résultat 2018/2019</w:t>
            </w:r>
            <w:r>
              <w:rPr>
                <w:webHidden/>
              </w:rPr>
              <w:fldChar w:fldCharType="begin"/>
            </w:r>
            <w:r>
              <w:rPr>
                <w:webHidden/>
              </w:rPr>
              <w:instrText>PAGEREF _Toc13058102 \h</w:instrText>
            </w:r>
            <w:r>
              <w:rPr>
                <w:webHidden/>
              </w:rPr>
              <w:fldChar w:fldCharType="separate"/>
            </w:r>
            <w:r>
              <w:rPr>
                <w:rStyle w:val="Sautdindex"/>
                <w:vanish w:val="false"/>
              </w:rPr>
              <w:tab/>
              <w:t>25</w:t>
            </w:r>
            <w:r>
              <w:rPr>
                <w:webHidden/>
              </w:rPr>
              <w:fldChar w:fldCharType="end"/>
            </w:r>
          </w:hyperlink>
        </w:p>
        <w:p>
          <w:pPr>
            <w:pStyle w:val="Tabledesmatiresniveau2"/>
            <w:tabs>
              <w:tab w:val="clear" w:pos="708"/>
              <w:tab w:val="right" w:pos="9056" w:leader="dot"/>
            </w:tabs>
            <w:rPr>
              <w:rFonts w:eastAsia="" w:cs="" w:cstheme="minorBidi" w:eastAsiaTheme="minorEastAsia"/>
              <w:b w:val="false"/>
              <w:b w:val="false"/>
              <w:bCs w:val="false"/>
              <w:sz w:val="24"/>
              <w:szCs w:val="24"/>
            </w:rPr>
          </w:pPr>
          <w:hyperlink w:anchor="_Toc13058103">
            <w:r>
              <w:rPr>
                <w:webHidden/>
                <w:rStyle w:val="Sautdindex"/>
              </w:rPr>
              <w:t>Bilan actif exercice 2018/2019</w:t>
            </w:r>
            <w:r>
              <w:rPr>
                <w:webHidden/>
              </w:rPr>
              <w:fldChar w:fldCharType="begin"/>
            </w:r>
            <w:r>
              <w:rPr>
                <w:webHidden/>
              </w:rPr>
              <w:instrText>PAGEREF _Toc13058103 \h</w:instrText>
            </w:r>
            <w:r>
              <w:rPr>
                <w:webHidden/>
              </w:rPr>
              <w:fldChar w:fldCharType="separate"/>
            </w:r>
            <w:r>
              <w:rPr>
                <w:rStyle w:val="Sautdindex"/>
                <w:vanish w:val="false"/>
              </w:rPr>
              <w:tab/>
              <w:t>25</w:t>
            </w:r>
            <w:r>
              <w:rPr>
                <w:webHidden/>
              </w:rPr>
              <w:fldChar w:fldCharType="end"/>
            </w:r>
          </w:hyperlink>
        </w:p>
        <w:p>
          <w:pPr>
            <w:pStyle w:val="Tabledesmatiresniveau2"/>
            <w:tabs>
              <w:tab w:val="clear" w:pos="708"/>
              <w:tab w:val="right" w:pos="9056" w:leader="dot"/>
            </w:tabs>
            <w:rPr>
              <w:rFonts w:eastAsia="" w:cs="" w:cstheme="minorBidi" w:eastAsiaTheme="minorEastAsia"/>
              <w:b w:val="false"/>
              <w:b w:val="false"/>
              <w:bCs w:val="false"/>
              <w:sz w:val="24"/>
              <w:szCs w:val="24"/>
            </w:rPr>
          </w:pPr>
          <w:hyperlink w:anchor="_Toc13058104">
            <w:r>
              <w:rPr>
                <w:webHidden/>
                <w:rStyle w:val="Sautdindex"/>
              </w:rPr>
              <w:t>Attestation exercice 2018/2019</w:t>
            </w:r>
            <w:r>
              <w:rPr>
                <w:webHidden/>
              </w:rPr>
              <w:fldChar w:fldCharType="begin"/>
            </w:r>
            <w:r>
              <w:rPr>
                <w:webHidden/>
              </w:rPr>
              <w:instrText>PAGEREF _Toc13058104 \h</w:instrText>
            </w:r>
            <w:r>
              <w:rPr>
                <w:webHidden/>
              </w:rPr>
              <w:fldChar w:fldCharType="separate"/>
            </w:r>
            <w:r>
              <w:rPr>
                <w:rStyle w:val="Sautdindex"/>
                <w:vanish w:val="false"/>
              </w:rPr>
              <w:tab/>
              <w:t>25</w:t>
            </w:r>
            <w:r>
              <w:rPr>
                <w:webHidden/>
              </w:rPr>
              <w:fldChar w:fldCharType="end"/>
            </w:r>
          </w:hyperlink>
        </w:p>
        <w:p>
          <w:pPr>
            <w:pStyle w:val="Tabledesmatiresniveau2"/>
            <w:tabs>
              <w:tab w:val="clear" w:pos="708"/>
              <w:tab w:val="right" w:pos="9056" w:leader="dot"/>
            </w:tabs>
            <w:rPr>
              <w:rFonts w:eastAsia="" w:cs="" w:cstheme="minorBidi" w:eastAsiaTheme="minorEastAsia"/>
              <w:b w:val="false"/>
              <w:b w:val="false"/>
              <w:bCs w:val="false"/>
              <w:sz w:val="24"/>
              <w:szCs w:val="24"/>
            </w:rPr>
          </w:pPr>
          <w:hyperlink w:anchor="_Toc13058105">
            <w:r>
              <w:rPr>
                <w:webHidden/>
                <w:rStyle w:val="Sautdindex"/>
              </w:rPr>
              <w:t>Annexe au bilan financier 2018/2019</w:t>
            </w:r>
            <w:r>
              <w:rPr>
                <w:webHidden/>
              </w:rPr>
              <w:fldChar w:fldCharType="begin"/>
            </w:r>
            <w:r>
              <w:rPr>
                <w:webHidden/>
              </w:rPr>
              <w:instrText>PAGEREF _Toc13058105 \h</w:instrText>
            </w:r>
            <w:r>
              <w:rPr>
                <w:webHidden/>
              </w:rPr>
              <w:fldChar w:fldCharType="separate"/>
            </w:r>
            <w:r>
              <w:rPr>
                <w:rStyle w:val="Sautdindex"/>
                <w:vanish w:val="false"/>
              </w:rPr>
              <w:tab/>
              <w:t>25</w:t>
            </w:r>
            <w:r>
              <w:rPr>
                <w:webHidden/>
              </w:rPr>
              <w:fldChar w:fldCharType="end"/>
            </w:r>
          </w:hyperlink>
        </w:p>
        <w:p>
          <w:pPr>
            <w:pStyle w:val="Tabledesmatiresniveau2"/>
            <w:tabs>
              <w:tab w:val="clear" w:pos="708"/>
              <w:tab w:val="right" w:pos="9056" w:leader="dot"/>
            </w:tabs>
            <w:rPr>
              <w:rFonts w:eastAsia="" w:cs="" w:cstheme="minorBidi" w:eastAsiaTheme="minorEastAsia"/>
              <w:b w:val="false"/>
              <w:b w:val="false"/>
              <w:bCs w:val="false"/>
              <w:sz w:val="24"/>
              <w:szCs w:val="24"/>
            </w:rPr>
          </w:pPr>
          <w:hyperlink w:anchor="_Toc13058106">
            <w:r>
              <w:rPr>
                <w:webHidden/>
                <w:rStyle w:val="Sautdindex"/>
              </w:rPr>
              <w:t>Rapport des vérificateurs aux comptes</w:t>
            </w:r>
            <w:r>
              <w:rPr>
                <w:webHidden/>
              </w:rPr>
              <w:fldChar w:fldCharType="begin"/>
            </w:r>
            <w:r>
              <w:rPr>
                <w:webHidden/>
              </w:rPr>
              <w:instrText>PAGEREF _Toc13058106 \h</w:instrText>
            </w:r>
            <w:r>
              <w:rPr>
                <w:webHidden/>
              </w:rPr>
              <w:fldChar w:fldCharType="separate"/>
            </w:r>
            <w:r>
              <w:rPr>
                <w:rStyle w:val="Sautdindex"/>
                <w:vanish w:val="false"/>
              </w:rPr>
              <w:tab/>
              <w:t>26</w:t>
            </w:r>
            <w:r>
              <w:rPr>
                <w:webHidden/>
              </w:rPr>
              <w:fldChar w:fldCharType="end"/>
            </w:r>
          </w:hyperlink>
        </w:p>
        <w:p>
          <w:pPr>
            <w:pStyle w:val="Tabledesmatiresniveau1"/>
            <w:rPr>
              <w:rFonts w:eastAsia="" w:cs="" w:cstheme="minorBidi" w:eastAsiaTheme="minorEastAsia"/>
            </w:rPr>
          </w:pPr>
          <w:hyperlink w:anchor="_Toc13058107">
            <w:r>
              <w:rPr>
                <w:webHidden/>
                <w:rStyle w:val="Sautdindex"/>
              </w:rPr>
              <w:t>Budget prévisionnel</w:t>
            </w:r>
            <w:r>
              <w:rPr>
                <w:webHidden/>
              </w:rPr>
              <w:fldChar w:fldCharType="begin"/>
            </w:r>
            <w:r>
              <w:rPr>
                <w:webHidden/>
              </w:rPr>
              <w:instrText>PAGEREF _Toc13058107 \h</w:instrText>
            </w:r>
            <w:r>
              <w:rPr>
                <w:webHidden/>
              </w:rPr>
              <w:fldChar w:fldCharType="separate"/>
            </w:r>
            <w:r>
              <w:rPr>
                <w:rStyle w:val="Sautdindex"/>
                <w:vanish w:val="false"/>
              </w:rPr>
              <w:tab/>
              <w:t>27</w:t>
            </w:r>
            <w:r>
              <w:rPr>
                <w:webHidden/>
              </w:rPr>
              <w:fldChar w:fldCharType="end"/>
            </w:r>
          </w:hyperlink>
        </w:p>
        <w:p>
          <w:pPr>
            <w:pStyle w:val="Tabledesmatiresniveau1"/>
            <w:rPr>
              <w:rFonts w:eastAsia="" w:cs="" w:cstheme="minorBidi" w:eastAsiaTheme="minorEastAsia"/>
            </w:rPr>
          </w:pPr>
          <w:hyperlink w:anchor="_Toc13058108">
            <w:r>
              <w:rPr>
                <w:webHidden/>
                <w:rStyle w:val="Sautdindex"/>
              </w:rPr>
              <w:t>Tarifs des licences 2019/2020</w:t>
            </w:r>
            <w:r>
              <w:rPr>
                <w:webHidden/>
              </w:rPr>
              <w:fldChar w:fldCharType="begin"/>
            </w:r>
            <w:r>
              <w:rPr>
                <w:webHidden/>
              </w:rPr>
              <w:instrText>PAGEREF _Toc13058108 \h</w:instrText>
            </w:r>
            <w:r>
              <w:rPr>
                <w:webHidden/>
              </w:rPr>
              <w:fldChar w:fldCharType="separate"/>
            </w:r>
            <w:r>
              <w:rPr>
                <w:rStyle w:val="Sautdindex"/>
                <w:vanish w:val="false"/>
              </w:rPr>
              <w:tab/>
              <w:t>29</w:t>
            </w:r>
            <w:r>
              <w:rPr>
                <w:webHidden/>
              </w:rPr>
              <w:fldChar w:fldCharType="end"/>
            </w:r>
          </w:hyperlink>
        </w:p>
        <w:p>
          <w:pPr>
            <w:pStyle w:val="Tabledesmatiresniveau1"/>
            <w:rPr>
              <w:rFonts w:eastAsia="" w:cs="" w:cstheme="minorBidi" w:eastAsiaTheme="minorEastAsia"/>
            </w:rPr>
          </w:pPr>
          <w:hyperlink w:anchor="_Toc13058109">
            <w:r>
              <w:rPr>
                <w:webHidden/>
                <w:rStyle w:val="Sautdindex"/>
              </w:rPr>
              <w:t>Remerciements</w:t>
            </w:r>
            <w:r>
              <w:rPr>
                <w:webHidden/>
              </w:rPr>
              <w:fldChar w:fldCharType="begin"/>
            </w:r>
            <w:r>
              <w:rPr>
                <w:webHidden/>
              </w:rPr>
              <w:instrText>PAGEREF _Toc13058109 \h</w:instrText>
            </w:r>
            <w:r>
              <w:rPr>
                <w:webHidden/>
              </w:rPr>
              <w:fldChar w:fldCharType="separate"/>
            </w:r>
            <w:r>
              <w:rPr>
                <w:rStyle w:val="Sautdindex"/>
                <w:vanish w:val="false"/>
              </w:rPr>
              <w:tab/>
              <w:t>30</w:t>
            </w:r>
            <w:r>
              <w:rPr>
                <w:webHidden/>
              </w:rPr>
              <w:fldChar w:fldCharType="end"/>
            </w:r>
          </w:hyperlink>
        </w:p>
        <w:p>
          <w:pPr>
            <w:pStyle w:val="Tabledesmatiresniveau1"/>
            <w:rPr>
              <w:rFonts w:eastAsia="" w:cs="" w:cstheme="minorBidi" w:eastAsiaTheme="minorEastAsia"/>
            </w:rPr>
          </w:pPr>
          <w:hyperlink w:anchor="_Toc13058110">
            <w:r>
              <w:rPr>
                <w:webHidden/>
                <w:rStyle w:val="Sautdindex"/>
              </w:rPr>
              <w:t>Elections au conseil d’administration</w:t>
            </w:r>
            <w:r>
              <w:rPr>
                <w:webHidden/>
              </w:rPr>
              <w:fldChar w:fldCharType="begin"/>
            </w:r>
            <w:r>
              <w:rPr>
                <w:webHidden/>
              </w:rPr>
              <w:instrText>PAGEREF _Toc13058110 \h</w:instrText>
            </w:r>
            <w:r>
              <w:rPr>
                <w:webHidden/>
              </w:rPr>
              <w:fldChar w:fldCharType="separate"/>
            </w:r>
            <w:r>
              <w:rPr>
                <w:rStyle w:val="Sautdindex"/>
                <w:vanish w:val="false"/>
              </w:rPr>
              <w:tab/>
              <w:t>31</w:t>
            </w:r>
            <w:r>
              <w:rPr>
                <w:webHidden/>
              </w:rPr>
              <w:fldChar w:fldCharType="end"/>
            </w:r>
          </w:hyperlink>
        </w:p>
        <w:p>
          <w:pPr>
            <w:pStyle w:val="Normal"/>
            <w:rPr/>
          </w:pPr>
          <w:r>
            <w:rPr/>
          </w:r>
          <w:r>
            <w:rPr/>
            <w:fldChar w:fldCharType="end"/>
          </w:r>
        </w:p>
      </w:sdtContent>
    </w:sdt>
    <w:p>
      <w:pPr>
        <w:pStyle w:val="Normal"/>
        <w:rPr/>
      </w:pPr>
      <w:r>
        <w:rPr/>
      </w:r>
    </w:p>
    <w:p>
      <w:pPr>
        <w:sectPr>
          <w:footerReference w:type="default" r:id="rId3"/>
          <w:footerReference w:type="first" r:id="rId4"/>
          <w:type w:val="nextPage"/>
          <w:pgSz w:w="11906" w:h="16838"/>
          <w:pgMar w:left="1417" w:right="1417" w:header="0" w:top="605" w:footer="708" w:bottom="765" w:gutter="0"/>
          <w:pgNumType w:fmt="decimal"/>
          <w:formProt w:val="false"/>
          <w:titlePg/>
          <w:textDirection w:val="lrTb"/>
          <w:docGrid w:type="default" w:linePitch="360" w:charSpace="0"/>
        </w:sectPr>
        <w:pStyle w:val="Normal"/>
        <w:rPr/>
      </w:pPr>
      <w:r>
        <w:rPr/>
      </w:r>
    </w:p>
    <w:p>
      <w:pPr>
        <w:pStyle w:val="Titre1"/>
        <w:rPr/>
      </w:pPr>
      <w:bookmarkStart w:id="0" w:name="_Toc13058062"/>
      <w:r>
        <w:rPr/>
        <w:t xml:space="preserve">Procès-verbal de l’assemblée générale du </w:t>
      </w:r>
      <w:bookmarkEnd w:id="0"/>
      <w:r>
        <w:rPr/>
        <w:t>3 juillet 2019</w:t>
      </w:r>
    </w:p>
    <w:p>
      <w:pPr>
        <w:pStyle w:val="Normal"/>
        <w:rPr/>
      </w:pPr>
      <w:r>
        <w:rPr/>
      </w:r>
    </w:p>
    <w:p>
      <w:pPr>
        <w:pStyle w:val="Normal"/>
        <w:rPr/>
      </w:pPr>
      <w:r>
        <w:rPr/>
        <w:t>L’assemblée générale ordinaire annuelle du Eysines Handball Club s’est tenu à la Salle du Pinsan à Eysines.</w:t>
      </w:r>
    </w:p>
    <w:p>
      <w:pPr>
        <w:pStyle w:val="Normal"/>
        <w:rPr/>
      </w:pPr>
      <w:r>
        <w:rPr/>
      </w:r>
    </w:p>
    <w:p>
      <w:pPr>
        <w:pStyle w:val="Normal"/>
        <w:rPr/>
      </w:pPr>
      <w:r>
        <w:rPr/>
        <w:t xml:space="preserve">Ordre du jour : </w:t>
      </w:r>
    </w:p>
    <w:p>
      <w:pPr>
        <w:pStyle w:val="Normal"/>
        <w:rPr/>
      </w:pPr>
      <w:r>
        <w:rPr/>
      </w:r>
    </w:p>
    <w:p>
      <w:pPr>
        <w:pStyle w:val="Normal"/>
        <w:rPr/>
      </w:pPr>
      <w:r>
        <w:rPr/>
        <w:t>Vote du PV de l’AG 2</w:t>
      </w:r>
      <w:r>
        <w:rPr/>
        <w:t>7</w:t>
      </w:r>
      <w:r>
        <w:rPr/>
        <w:t xml:space="preserve"> juin 201</w:t>
      </w:r>
      <w:r>
        <w:rPr/>
        <w:t>8</w:t>
      </w:r>
    </w:p>
    <w:p>
      <w:pPr>
        <w:pStyle w:val="Normal"/>
        <w:rPr/>
      </w:pPr>
      <w:r>
        <w:rPr/>
        <w:t>Mot du président</w:t>
      </w:r>
    </w:p>
    <w:p>
      <w:pPr>
        <w:pStyle w:val="Normal"/>
        <w:rPr/>
      </w:pPr>
      <w:r>
        <w:rPr/>
        <w:t>Rapport moral de la secretaire</w:t>
      </w:r>
    </w:p>
    <w:p>
      <w:pPr>
        <w:pStyle w:val="Normal"/>
        <w:rPr/>
      </w:pPr>
      <w:r>
        <w:rPr/>
        <w:t>Rapport des commissions</w:t>
      </w:r>
    </w:p>
    <w:p>
      <w:pPr>
        <w:pStyle w:val="Normal"/>
        <w:rPr/>
      </w:pPr>
      <w:r>
        <w:rPr/>
        <w:t>Rapport financier</w:t>
      </w:r>
    </w:p>
    <w:p>
      <w:pPr>
        <w:pStyle w:val="Normal"/>
        <w:rPr/>
      </w:pPr>
      <w:r>
        <w:rPr/>
        <w:t>Elections au conseil d’administration</w:t>
      </w:r>
    </w:p>
    <w:p>
      <w:pPr>
        <w:pStyle w:val="Normal"/>
        <w:rPr/>
      </w:pPr>
      <w:r>
        <w:rPr/>
        <w:t>Remerciements</w:t>
      </w:r>
    </w:p>
    <w:p>
      <w:pPr>
        <w:pStyle w:val="Normal"/>
        <w:rPr/>
      </w:pPr>
      <w:r>
        <w:rPr/>
        <w:t>Questions diverses</w:t>
      </w:r>
    </w:p>
    <w:p>
      <w:pPr>
        <w:pStyle w:val="Normal"/>
        <w:rPr/>
      </w:pPr>
      <w:r>
        <w:rPr/>
      </w:r>
    </w:p>
    <w:p>
      <w:pPr>
        <w:pStyle w:val="Normal"/>
        <w:rPr/>
      </w:pPr>
      <w:r>
        <w:rPr/>
        <w:t>Vote du procès-verbal du 2</w:t>
      </w:r>
      <w:r>
        <w:rPr/>
        <w:t>7</w:t>
      </w:r>
      <w:r>
        <w:rPr/>
        <w:t xml:space="preserve"> juin 201</w:t>
      </w:r>
      <w:r>
        <w:rPr/>
        <w:t>8</w:t>
      </w:r>
    </w:p>
    <w:p>
      <w:pPr>
        <w:pStyle w:val="Normal"/>
        <w:rPr/>
      </w:pPr>
      <w:r>
        <w:rPr/>
      </w:r>
    </w:p>
    <w:p>
      <w:pPr>
        <w:pStyle w:val="Normal"/>
        <w:rPr/>
      </w:pPr>
      <w:r>
        <w:rPr/>
        <w:t xml:space="preserve">Contre : </w:t>
      </w:r>
      <w:bookmarkStart w:id="1" w:name="_GoBack"/>
      <w:bookmarkEnd w:id="1"/>
      <w:r>
        <w:rPr/>
        <w:t>0</w:t>
      </w:r>
    </w:p>
    <w:p>
      <w:pPr>
        <w:pStyle w:val="Normal"/>
        <w:rPr/>
      </w:pPr>
      <w:r>
        <w:rPr/>
        <w:t xml:space="preserve">Abstention : </w:t>
      </w:r>
      <w:r>
        <w:rPr/>
        <w:t>0</w:t>
      </w:r>
    </w:p>
    <w:p>
      <w:pPr>
        <w:pStyle w:val="Normal"/>
        <w:rPr/>
      </w:pPr>
      <w:r>
        <w:rPr/>
        <w:t>il est voté à l’unanimité</w:t>
      </w:r>
    </w:p>
    <w:p>
      <w:pPr>
        <w:pStyle w:val="Normal"/>
        <w:rPr/>
      </w:pPr>
      <w:r>
        <w:rPr/>
      </w:r>
      <w:r>
        <w:br w:type="page"/>
      </w:r>
    </w:p>
    <w:p>
      <w:pPr>
        <w:pStyle w:val="Titre1"/>
        <w:rPr/>
      </w:pPr>
      <w:bookmarkStart w:id="2" w:name="_Toc13058063"/>
      <w:r>
        <w:rPr/>
        <w:t>Le mot du président</w:t>
      </w:r>
      <w:bookmarkEnd w:id="2"/>
    </w:p>
    <w:p>
      <w:pPr>
        <w:pStyle w:val="Normal"/>
        <w:rPr/>
      </w:pPr>
      <w:r>
        <w:rPr/>
        <w:t>Monsieur l’adjoint au Maire, Mesdames, Messieurs les administrateurs, chers licenciés,</w:t>
      </w:r>
    </w:p>
    <w:p>
      <w:pPr>
        <w:pStyle w:val="Normal"/>
        <w:rPr/>
      </w:pPr>
      <w:r>
        <w:rPr/>
        <w:t>Cette première année de Mandat à la tête du Eysines Handball Club, fut l’occasion pour mon équipe et moi-même d’apprendre beaucoup sur la gestion d’un club de handball. Malgré plus de 30 années au sein d’association sportive en tant que joueur, nous ne sommes pas toujours préparés à être dirigeant. Le milieu de l’entreprenariat duquel je viens m’a appris à être résilient et par conséquent m’a énormément aidé à ajuster cette nouvelle gouvernance tout au long de l’année. Je resterai à l’écoute de tout le monde, mais sachez que nos décisions seront prises en conseil d’administration ou par le bureau. Les prises de décisions seront d’autant plus faciles à prendre que les commissions auront préalablement travaillées sur les sujets qui posent questions.</w:t>
      </w:r>
    </w:p>
    <w:p>
      <w:pPr>
        <w:pStyle w:val="Normal"/>
        <w:rPr/>
      </w:pPr>
      <w:r>
        <w:rPr/>
        <w:t xml:space="preserve">Après 45 ans d’existence, le Eysines Handball Club doit prendre conscience de l’attente de ses adhérents-licenciés. </w:t>
      </w:r>
    </w:p>
    <w:p>
      <w:pPr>
        <w:pStyle w:val="Normal"/>
        <w:rPr/>
      </w:pPr>
      <w:r>
        <w:rPr/>
        <w:t>Nos forces sont :</w:t>
      </w:r>
    </w:p>
    <w:p>
      <w:pPr>
        <w:pStyle w:val="ListParagraph"/>
        <w:numPr>
          <w:ilvl w:val="0"/>
          <w:numId w:val="1"/>
        </w:numPr>
        <w:rPr/>
      </w:pPr>
      <w:r>
        <w:rPr/>
        <w:t>Un gymnase du Pinsan qui est un lieu parfait pour les compétitions auxquelles participent nos équipes</w:t>
      </w:r>
    </w:p>
    <w:p>
      <w:pPr>
        <w:pStyle w:val="ListParagraph"/>
        <w:numPr>
          <w:ilvl w:val="0"/>
          <w:numId w:val="1"/>
        </w:numPr>
        <w:rPr/>
      </w:pPr>
      <w:r>
        <w:rPr/>
        <w:t>Nous avons près de 300 licenciés</w:t>
      </w:r>
    </w:p>
    <w:p>
      <w:pPr>
        <w:pStyle w:val="ListParagraph"/>
        <w:numPr>
          <w:ilvl w:val="0"/>
          <w:numId w:val="1"/>
        </w:numPr>
        <w:rPr/>
      </w:pPr>
      <w:r>
        <w:rPr/>
        <w:t>Nous avons des bénévoles présents depuis longtemps et qui assurent un suivi essentiel pour le club</w:t>
      </w:r>
    </w:p>
    <w:p>
      <w:pPr>
        <w:pStyle w:val="ListParagraph"/>
        <w:numPr>
          <w:ilvl w:val="0"/>
          <w:numId w:val="1"/>
        </w:numPr>
        <w:rPr/>
      </w:pPr>
      <w:r>
        <w:rPr/>
        <w:t>Des encadrants diplômés sur les très jeunes et sur nos équipes premières</w:t>
      </w:r>
    </w:p>
    <w:p>
      <w:pPr>
        <w:pStyle w:val="Normal"/>
        <w:rPr/>
      </w:pPr>
      <w:r>
        <w:rPr/>
        <w:t>En ce qui concerne nos faiblesses :</w:t>
      </w:r>
    </w:p>
    <w:p>
      <w:pPr>
        <w:pStyle w:val="ListParagraph"/>
        <w:numPr>
          <w:ilvl w:val="0"/>
          <w:numId w:val="1"/>
        </w:numPr>
        <w:rPr/>
      </w:pPr>
      <w:r>
        <w:rPr/>
        <w:t>Un budget qui est équivalent à celui d’un club de région honneur (avec 1 seule équipe à ce niveau)</w:t>
      </w:r>
    </w:p>
    <w:p>
      <w:pPr>
        <w:pStyle w:val="ListParagraph"/>
        <w:numPr>
          <w:ilvl w:val="0"/>
          <w:numId w:val="1"/>
        </w:numPr>
        <w:rPr/>
      </w:pPr>
      <w:r>
        <w:rPr/>
        <w:t>Un manque de licenciés sur les plus jeunes et sur quelques équipes (-15G, -15F et Sénior Garçons et filles)</w:t>
      </w:r>
    </w:p>
    <w:p>
      <w:pPr>
        <w:pStyle w:val="ListParagraph"/>
        <w:numPr>
          <w:ilvl w:val="0"/>
          <w:numId w:val="1"/>
        </w:numPr>
        <w:rPr/>
      </w:pPr>
      <w:r>
        <w:rPr/>
        <w:t>Une formation des encadrants des équipes -13 à -18 en cours</w:t>
      </w:r>
    </w:p>
    <w:p>
      <w:pPr>
        <w:pStyle w:val="ListParagraph"/>
        <w:numPr>
          <w:ilvl w:val="0"/>
          <w:numId w:val="1"/>
        </w:numPr>
        <w:rPr/>
      </w:pPr>
      <w:r>
        <w:rPr/>
        <w:t>Une mobilisation difficile de plus de bénévoles pour l’organisation des matchs (table de marque, buvette, grillade, …)</w:t>
      </w:r>
    </w:p>
    <w:p>
      <w:pPr>
        <w:pStyle w:val="Normal"/>
        <w:rPr/>
      </w:pPr>
      <w:r>
        <w:rPr/>
        <w:t>Si nous souhaitons maintenir nos équipes premières au niveau où elles sont, nous avons besoin que chacun s’investisse « un petit peu », sur une manifestation ou sur un week end. Je sais que l’engagement bénévole n’est pas toujours possible pour tous, mais si chacun fait sa part, même si c’est pour aider une fois, c’est déjà important pour nous.</w:t>
      </w:r>
    </w:p>
    <w:p>
      <w:pPr>
        <w:pStyle w:val="Normal"/>
        <w:rPr/>
      </w:pPr>
      <w:r>
        <w:rPr/>
        <w:t>J’ai réalisé un sondage il y a quelques semaines, près du 1/3 des licenciés ont répondu, et voilà ce qu’il ressort de ce sondage :</w:t>
      </w:r>
    </w:p>
    <w:p>
      <w:pPr>
        <w:pStyle w:val="ListParagraph"/>
        <w:numPr>
          <w:ilvl w:val="0"/>
          <w:numId w:val="1"/>
        </w:numPr>
        <w:rPr/>
      </w:pPr>
      <w:r>
        <w:rPr/>
        <w:t>89,16% des licenciés ont plutôt passé une bonne saison au sein du club</w:t>
      </w:r>
    </w:p>
    <w:p>
      <w:pPr>
        <w:pStyle w:val="ListParagraph"/>
        <w:numPr>
          <w:ilvl w:val="0"/>
          <w:numId w:val="1"/>
        </w:numPr>
        <w:rPr/>
      </w:pPr>
      <w:r>
        <w:rPr/>
        <w:t>J’ai voulu connaître l’impact réel de la boutique en ligne (CA de 3067,50 € cette année). 26,83% des licenciés ont commandé en ligne et j’ai un retour positif des personnes (81,08%) qui souhaitent qu’on remette en ligne une boutique (ce qui sera fait courant à la rentrée)</w:t>
      </w:r>
    </w:p>
    <w:p>
      <w:pPr>
        <w:pStyle w:val="ListParagraph"/>
        <w:numPr>
          <w:ilvl w:val="0"/>
          <w:numId w:val="1"/>
        </w:numPr>
        <w:rPr/>
      </w:pPr>
      <w:r>
        <w:rPr/>
        <w:t>L’idée de créer un pack licence (en+ du prix de la licence) en début d’année avec chaussettes, tee shirt et short a séduit 90,67% des licenciés</w:t>
      </w:r>
    </w:p>
    <w:p>
      <w:pPr>
        <w:pStyle w:val="ListParagraph"/>
        <w:numPr>
          <w:ilvl w:val="0"/>
          <w:numId w:val="1"/>
        </w:numPr>
        <w:rPr/>
      </w:pPr>
      <w:r>
        <w:rPr/>
        <w:t>Vous êtes 75,34% à vouloir la création d’un tournoi sur herbe au Pinsan, 54,79 d’un loto, et 30,14% d’une brocante et de tombolas à chaque grande soirée au Pinsan</w:t>
      </w:r>
    </w:p>
    <w:p>
      <w:pPr>
        <w:pStyle w:val="ListParagraph"/>
        <w:numPr>
          <w:ilvl w:val="0"/>
          <w:numId w:val="1"/>
        </w:numPr>
        <w:rPr/>
      </w:pPr>
      <w:r>
        <w:rPr/>
        <w:t>Enfin concernant les informations venant du club, vous souhaitez que la newsletter hebdomadaire soit maintenue et vous souhaitez aussi avoir un retour des entraineurs sur l’évolution de l’équipe. Sur ce dernier point, la commission sportive/technique travaille sur une solution. La fédération française de handball vient de signer un partenariat avec le service en ligne MyCoach Sport (que j’ai pu rencontrer cette semaine) et nous aurons accès gratuitement à partir de janvier/février à un service en ligne qui vous permettra de mieux suivre les équipes, leur apprentissage et leur performance.</w:t>
      </w:r>
    </w:p>
    <w:p>
      <w:pPr>
        <w:pStyle w:val="Normal"/>
        <w:rPr/>
      </w:pPr>
      <w:r>
        <w:rPr/>
        <w:t>A partir des observations que j’ai pu faire cette année et des éléments du sondage j’ai défini 5 axes majeurs de développement pour notre club :</w:t>
      </w:r>
    </w:p>
    <w:p>
      <w:pPr>
        <w:pStyle w:val="Normal"/>
        <w:rPr/>
      </w:pPr>
      <w:r>
        <w:rPr/>
        <w:t>1ere axe : la formation des encadrants. Au-delà trouver des encadrants qui vont suivre tout le long de l’année leur équipe (et notamment concernant les filles -15 et -18). L’exigence du conseil d’administration est que l’ensemble des encadrants non diplômés s’inscrivent dans une démarche de formation d’entraineur auprès de la ligue. Les encadrants déjà diplômes pourront continuer à se former pour passer des niveaux supérieurs.</w:t>
      </w:r>
    </w:p>
    <w:p>
      <w:pPr>
        <w:pStyle w:val="Normal"/>
        <w:rPr/>
      </w:pPr>
      <w:r>
        <w:rPr/>
        <w:t>Un effort important sera aussi fait concernant l’école d’arbitrage, Anthony développera cette partie durant cette assemblée générale.</w:t>
      </w:r>
    </w:p>
    <w:p>
      <w:pPr>
        <w:pStyle w:val="Normal"/>
        <w:rPr/>
      </w:pPr>
      <w:r>
        <w:rPr/>
        <w:t>2</w:t>
      </w:r>
      <w:r>
        <w:rPr>
          <w:vertAlign w:val="superscript"/>
        </w:rPr>
        <w:t>ème</w:t>
      </w:r>
      <w:r>
        <w:rPr/>
        <w:t xml:space="preserve"> axe : Le sponsoring. Nous souhaitons recruter un service, un étudiant en 4eme ou 5</w:t>
      </w:r>
      <w:r>
        <w:rPr>
          <w:vertAlign w:val="superscript"/>
        </w:rPr>
        <w:t>ème</w:t>
      </w:r>
      <w:r>
        <w:rPr/>
        <w:t xml:space="preserve"> année spécialisé dans le management sportif, il sera suivi par un professionnel (developpermonclub.fr). Il aura pour mission d’animer des rencontres avec nos sponsors, de créer des événements sponsorisés et faire en sorte de créer une vraie relation entre nos sponsors et nous.</w:t>
      </w:r>
    </w:p>
    <w:p>
      <w:pPr>
        <w:pStyle w:val="Normal"/>
        <w:rPr/>
      </w:pPr>
      <w:r>
        <w:rPr/>
        <w:t>3</w:t>
      </w:r>
      <w:r>
        <w:rPr>
          <w:vertAlign w:val="superscript"/>
        </w:rPr>
        <w:t>ème</w:t>
      </w:r>
      <w:r>
        <w:rPr/>
        <w:t xml:space="preserve"> axe : Nos prestations, services et événements. Nous mettrons en ligne une nouvelle boutique, nous devons pérenniser nos prestations entreprises et les développer et créer des nouveaux événements (tournoi jeunes au Pinsan, tournoi sur herbe en fin d’année, …)</w:t>
      </w:r>
    </w:p>
    <w:p>
      <w:pPr>
        <w:pStyle w:val="Normal"/>
        <w:rPr/>
      </w:pPr>
      <w:r>
        <w:rPr/>
        <w:t>4</w:t>
      </w:r>
      <w:r>
        <w:rPr>
          <w:vertAlign w:val="superscript"/>
        </w:rPr>
        <w:t>ème</w:t>
      </w:r>
      <w:r>
        <w:rPr/>
        <w:t xml:space="preserve"> axe : Nous souhaitons compléter nos équipes et nous pensons que nous pouvons atteindre un effectif de 340 licenciés à la rentrée 2022. Cela implique une communication plus importante auprès des écoles, d’avoir une identité club (logo, tenues sportives, …) et bien sûr digitaliser la communication du club (newsletter, site, réseaux sociaux, application vidéo rematch, application suivi des équipes mycoach sport, …). Nous devons aller vers ça, car les autres clubs autour de nous eux le feront.</w:t>
      </w:r>
    </w:p>
    <w:p>
      <w:pPr>
        <w:pStyle w:val="Normal"/>
        <w:rPr/>
      </w:pPr>
      <w:r>
        <w:rPr/>
        <w:t>Enfin, 5</w:t>
      </w:r>
      <w:r>
        <w:rPr>
          <w:vertAlign w:val="superscript"/>
        </w:rPr>
        <w:t>ème</w:t>
      </w:r>
      <w:r>
        <w:rPr/>
        <w:t xml:space="preserve"> axe : Les subventions. L’obtention de ces subventions sont intimement lié à la performance de nos équipes (La montée de nos équipes séniors, la participation de nos jeunes aux championnats régionaux, …). Mais aussi à la création d’événement. Les actions de quartier, la féminisation, le hand’ensemble se financent en partie par la subvention. Il faudra aussi réfléchir cette année à l’achat d’un minibus, car le budget déplacement des prochaines saisons est amené à augmenter, là aussi nous devons regarder de quelle manière il est possible de faire subventionner une partie de cet achat (nous soumettrons au vote de l’AG 2020 cet achat).</w:t>
      </w:r>
    </w:p>
    <w:p>
      <w:pPr>
        <w:pStyle w:val="Normal"/>
        <w:rPr/>
      </w:pPr>
      <w:r>
        <w:rPr/>
        <w:t>Je donne maintenant la parole à notre secrétaire et à notre équipe pour la suite de cette assemblée générale.</w:t>
      </w:r>
    </w:p>
    <w:p>
      <w:pPr>
        <w:pStyle w:val="Normal"/>
        <w:rPr/>
      </w:pPr>
      <w:r>
        <w:rPr/>
        <w:t>Francis AZZARELLO.</w:t>
      </w:r>
    </w:p>
    <w:p>
      <w:pPr>
        <w:pStyle w:val="Titre1"/>
        <w:rPr/>
      </w:pPr>
      <w:bookmarkStart w:id="3" w:name="_Toc13058064"/>
      <w:r>
        <w:rPr/>
        <w:t>Rapport moral du secrétaire</w:t>
      </w:r>
      <w:bookmarkEnd w:id="3"/>
    </w:p>
    <w:p>
      <w:pPr>
        <w:pStyle w:val="Normal"/>
        <w:ind w:left="1416" w:hanging="1416"/>
        <w:rPr>
          <w:rFonts w:ascii="Arial" w:hAnsi="Arial" w:cs="Arial"/>
          <w:smallCaps/>
          <w:szCs w:val="22"/>
          <w:u w:val="single"/>
        </w:rPr>
      </w:pPr>
      <w:r>
        <w:rPr>
          <w:rFonts w:cs="Arial" w:ascii="Arial" w:hAnsi="Arial"/>
          <w:smallCaps/>
          <w:szCs w:val="22"/>
          <w:u w:val="single"/>
        </w:rPr>
        <w:t>Le bilan sportif :</w:t>
      </w:r>
    </w:p>
    <w:p>
      <w:pPr>
        <w:pStyle w:val="Normal"/>
        <w:rPr>
          <w:rFonts w:ascii="Arial" w:hAnsi="Arial" w:cs="Arial"/>
          <w:sz w:val="22"/>
          <w:szCs w:val="22"/>
        </w:rPr>
      </w:pPr>
      <w:r>
        <w:rPr>
          <w:rFonts w:cs="Arial" w:ascii="Arial" w:hAnsi="Arial"/>
          <w:sz w:val="22"/>
          <w:szCs w:val="22"/>
        </w:rPr>
        <w:t>Nos seniors garçons se maintiennent en Nationale 3 grâce à la création d’une nouvelle poule de Nationale 1 et nos seniors filles restent en Nationale 3 en finissant 4</w:t>
      </w:r>
      <w:r>
        <w:rPr>
          <w:rFonts w:cs="Arial" w:ascii="Arial" w:hAnsi="Arial"/>
          <w:sz w:val="22"/>
          <w:szCs w:val="22"/>
          <w:vertAlign w:val="superscript"/>
        </w:rPr>
        <w:t>ème</w:t>
      </w:r>
      <w:r>
        <w:rPr>
          <w:rFonts w:cs="Arial" w:ascii="Arial" w:hAnsi="Arial"/>
          <w:sz w:val="22"/>
          <w:szCs w:val="22"/>
        </w:rPr>
        <w:t>.</w:t>
      </w:r>
    </w:p>
    <w:p>
      <w:pPr>
        <w:pStyle w:val="Normal"/>
        <w:rPr>
          <w:rFonts w:ascii="Arial" w:hAnsi="Arial" w:cs="Arial"/>
          <w:sz w:val="22"/>
          <w:szCs w:val="22"/>
        </w:rPr>
      </w:pPr>
      <w:r>
        <w:rPr>
          <w:rFonts w:cs="Arial" w:ascii="Arial" w:hAnsi="Arial"/>
          <w:sz w:val="22"/>
          <w:szCs w:val="22"/>
        </w:rPr>
        <w:t>Félicitations également aux -18 ans garçons pour leur finale d’Excellence Départementale contre Bruges.</w:t>
      </w:r>
    </w:p>
    <w:p>
      <w:pPr>
        <w:pStyle w:val="Normal"/>
        <w:rPr>
          <w:rFonts w:ascii="Arial" w:hAnsi="Arial" w:cs="Arial"/>
          <w:sz w:val="22"/>
          <w:szCs w:val="22"/>
        </w:rPr>
      </w:pPr>
      <w:r>
        <w:rPr>
          <w:rFonts w:cs="Arial" w:ascii="Arial" w:hAnsi="Arial"/>
          <w:sz w:val="22"/>
          <w:szCs w:val="22"/>
        </w:rPr>
        <w:t xml:space="preserve">Absence de résultats de nos équipes de jeunes (aucune finale cette année ni d’équipes au plus haut niveau départementale « excellence »). </w:t>
      </w:r>
    </w:p>
    <w:p>
      <w:pPr>
        <w:pStyle w:val="Normal"/>
        <w:rPr>
          <w:rFonts w:ascii="Arial" w:hAnsi="Arial" w:cs="Arial"/>
          <w:sz w:val="22"/>
          <w:szCs w:val="22"/>
        </w:rPr>
      </w:pPr>
      <w:r>
        <w:rPr>
          <w:rFonts w:cs="Arial" w:ascii="Arial" w:hAnsi="Arial"/>
          <w:sz w:val="22"/>
          <w:szCs w:val="22"/>
        </w:rPr>
        <w:t xml:space="preserve">Nous constatons tout de même une amélioration du niveau de jeu de nos jeunes. Bravo à eux, à leurs entraineurs et à leurs coachs. </w:t>
      </w:r>
    </w:p>
    <w:p>
      <w:pPr>
        <w:pStyle w:val="Normal"/>
        <w:rPr>
          <w:rFonts w:ascii="Arial" w:hAnsi="Arial" w:cs="Arial"/>
          <w:sz w:val="22"/>
          <w:szCs w:val="22"/>
        </w:rPr>
      </w:pPr>
      <w:r>
        <w:rPr>
          <w:rFonts w:cs="Arial" w:ascii="Arial" w:hAnsi="Arial"/>
          <w:sz w:val="22"/>
          <w:szCs w:val="22"/>
        </w:rPr>
        <w:t>Nous avons obtenu le label Argent décerné à notre école de Hand Ball. Elle est le signe d’une bonne qualité dans notre formation initiale. Malheureusement l’an dernier nous étions Label Or</w:t>
      </w:r>
    </w:p>
    <w:p>
      <w:pPr>
        <w:pStyle w:val="Normal"/>
        <w:ind w:left="1416" w:hanging="1416"/>
        <w:rPr>
          <w:rFonts w:ascii="Arial" w:hAnsi="Arial" w:cs="Arial"/>
          <w:smallCaps/>
          <w:u w:val="single"/>
        </w:rPr>
      </w:pPr>
      <w:r>
        <w:rPr>
          <w:rFonts w:cs="Arial" w:ascii="Arial" w:hAnsi="Arial"/>
          <w:smallCaps/>
          <w:u w:val="single"/>
        </w:rPr>
        <w:t>Les animations </w:t>
      </w:r>
    </w:p>
    <w:p>
      <w:pPr>
        <w:pStyle w:val="Normal"/>
        <w:spacing w:lineRule="auto" w:line="259"/>
        <w:ind w:left="1416" w:hanging="1416"/>
        <w:rPr>
          <w:rFonts w:ascii="Arial" w:hAnsi="Arial" w:cs="Arial"/>
          <w:sz w:val="22"/>
          <w:szCs w:val="22"/>
        </w:rPr>
      </w:pPr>
      <w:r>
        <w:rPr>
          <w:rFonts w:cs="Arial" w:ascii="Arial" w:hAnsi="Arial"/>
          <w:sz w:val="22"/>
          <w:szCs w:val="22"/>
        </w:rPr>
        <w:t>- Repas de Noel en décembre 2018</w:t>
      </w:r>
    </w:p>
    <w:p>
      <w:pPr>
        <w:pStyle w:val="Normal"/>
        <w:spacing w:lineRule="auto" w:line="259"/>
        <w:ind w:left="1416" w:hanging="1416"/>
        <w:rPr>
          <w:rFonts w:ascii="Arial" w:hAnsi="Arial" w:cs="Arial"/>
          <w:sz w:val="22"/>
          <w:szCs w:val="22"/>
        </w:rPr>
      </w:pPr>
      <w:r>
        <w:rPr>
          <w:rFonts w:cs="Arial" w:ascii="Arial" w:hAnsi="Arial"/>
          <w:sz w:val="22"/>
          <w:szCs w:val="22"/>
        </w:rPr>
        <w:t>- Soirée Rouge et Noir</w:t>
      </w:r>
    </w:p>
    <w:p>
      <w:pPr>
        <w:pStyle w:val="Normal"/>
        <w:spacing w:lineRule="auto" w:line="259"/>
        <w:rPr>
          <w:rFonts w:ascii="Arial" w:hAnsi="Arial" w:cs="Arial"/>
          <w:sz w:val="22"/>
          <w:szCs w:val="22"/>
        </w:rPr>
      </w:pPr>
      <w:r>
        <w:rPr>
          <w:rFonts w:cs="Arial" w:ascii="Arial" w:hAnsi="Arial"/>
          <w:sz w:val="22"/>
          <w:szCs w:val="22"/>
        </w:rPr>
        <w:t>- les 5 matchs événements des seniors garçons et filles avec animation par les associations d’Eysines (Pom Pom girls, Zumba) et un jeu proposé par le club (cros bar challenge)</w:t>
      </w:r>
    </w:p>
    <w:p>
      <w:pPr>
        <w:pStyle w:val="Normal"/>
        <w:spacing w:lineRule="auto" w:line="259"/>
        <w:ind w:left="1416" w:hanging="1416"/>
        <w:rPr>
          <w:rFonts w:ascii="Arial" w:hAnsi="Arial" w:cs="Arial"/>
          <w:sz w:val="22"/>
          <w:szCs w:val="22"/>
        </w:rPr>
      </w:pPr>
      <w:r>
        <w:rPr>
          <w:rFonts w:cs="Arial" w:ascii="Arial" w:hAnsi="Arial"/>
          <w:sz w:val="22"/>
          <w:szCs w:val="22"/>
        </w:rPr>
        <w:t xml:space="preserve">- Tombola </w:t>
      </w:r>
    </w:p>
    <w:p>
      <w:pPr>
        <w:pStyle w:val="Normal"/>
        <w:spacing w:lineRule="auto" w:line="259"/>
        <w:ind w:left="1416" w:hanging="1416"/>
        <w:rPr>
          <w:rFonts w:ascii="Arial" w:hAnsi="Arial" w:cs="Arial"/>
          <w:sz w:val="22"/>
          <w:szCs w:val="22"/>
        </w:rPr>
      </w:pPr>
      <w:r>
        <w:rPr>
          <w:rFonts w:cs="Arial" w:ascii="Arial" w:hAnsi="Arial"/>
          <w:sz w:val="22"/>
          <w:szCs w:val="22"/>
        </w:rPr>
        <w:t>- Album du club (panini)</w:t>
      </w:r>
    </w:p>
    <w:p>
      <w:pPr>
        <w:pStyle w:val="Normal"/>
        <w:ind w:left="1416" w:hanging="1416"/>
        <w:rPr>
          <w:rFonts w:ascii="Arial" w:hAnsi="Arial" w:cs="Arial"/>
          <w:smallCaps/>
          <w:u w:val="single"/>
        </w:rPr>
      </w:pPr>
      <w:r>
        <w:rPr>
          <w:rFonts w:cs="Arial" w:ascii="Arial" w:hAnsi="Arial"/>
          <w:smallCaps/>
          <w:u w:val="single"/>
        </w:rPr>
        <w:t>Nombres de licenciés</w:t>
      </w:r>
    </w:p>
    <w:p>
      <w:pPr>
        <w:pStyle w:val="Normal"/>
        <w:rPr>
          <w:rFonts w:ascii="Arial" w:hAnsi="Arial" w:cs="Arial"/>
          <w:sz w:val="22"/>
          <w:szCs w:val="22"/>
        </w:rPr>
      </w:pPr>
      <w:r>
        <w:rPr>
          <w:rFonts w:cs="Arial" w:ascii="Arial" w:hAnsi="Arial"/>
          <w:sz w:val="22"/>
          <w:szCs w:val="22"/>
        </w:rPr>
        <w:t>Nous avons maintenu notre nombre de licenciés aux alentours de 290 toutes catégories confondues.</w:t>
      </w:r>
    </w:p>
    <w:p>
      <w:pPr>
        <w:pStyle w:val="Normal"/>
        <w:rPr>
          <w:rFonts w:ascii="Arial" w:hAnsi="Arial" w:cs="Arial"/>
          <w:sz w:val="22"/>
          <w:szCs w:val="22"/>
        </w:rPr>
      </w:pPr>
      <w:r>
        <w:rPr>
          <w:rFonts w:cs="Arial" w:ascii="Arial" w:hAnsi="Arial"/>
          <w:sz w:val="22"/>
          <w:szCs w:val="22"/>
        </w:rPr>
        <w:t xml:space="preserve">Pour que le club continue de grandir il faudrait dépasser la barre des 300 licenciés et avoir plus de jeunes joueurs dans chaque catégorie pour avoir 2 équipes complètes (ex : -15 ans garçons). </w:t>
      </w:r>
    </w:p>
    <w:p>
      <w:pPr>
        <w:pStyle w:val="Normal"/>
        <w:rPr>
          <w:rFonts w:ascii="Arial" w:hAnsi="Arial" w:cs="Arial"/>
          <w:sz w:val="22"/>
          <w:szCs w:val="22"/>
        </w:rPr>
      </w:pPr>
      <w:r>
        <w:rPr>
          <w:rFonts w:cs="Arial" w:ascii="Arial" w:hAnsi="Arial"/>
          <w:sz w:val="22"/>
          <w:szCs w:val="22"/>
        </w:rPr>
        <w:t>Cela nécessite en revanche des créneaux de disponibles (COSEC et Pinsan) et plus d’entraineurs (Diplômés si possible) pour s’occuper des équipes.</w:t>
      </w:r>
    </w:p>
    <w:p>
      <w:pPr>
        <w:pStyle w:val="Normal"/>
        <w:ind w:left="1416" w:hanging="1416"/>
        <w:rPr>
          <w:rFonts w:ascii="Arial" w:hAnsi="Arial" w:cs="Arial"/>
          <w:smallCaps/>
          <w:szCs w:val="22"/>
          <w:u w:val="single"/>
        </w:rPr>
      </w:pPr>
      <w:r>
        <w:rPr>
          <w:rFonts w:cs="Arial" w:ascii="Arial" w:hAnsi="Arial"/>
          <w:smallCaps/>
          <w:szCs w:val="22"/>
          <w:u w:val="single"/>
        </w:rPr>
        <w:t>Bénévoles</w:t>
      </w:r>
    </w:p>
    <w:p>
      <w:pPr>
        <w:pStyle w:val="Normal"/>
        <w:rPr/>
      </w:pPr>
      <w:r>
        <w:rPr/>
        <w:t xml:space="preserve">Cette année fut satisfaisante pour le bénévolat au sein du bureau et CA. Nous étions assez nombreux pour gérer l’ensemble des tâches à accomplir pour que tout se déroule bien dans le club. Attention cependant car certaines personnes s’en vont et d’autres sont en place depuis un moment et une lassitude peut arriver. </w:t>
      </w:r>
    </w:p>
    <w:p>
      <w:pPr>
        <w:pStyle w:val="Normal"/>
        <w:rPr/>
      </w:pPr>
      <w:r>
        <w:rPr/>
        <w:t>Nous cherchons donc de nouvelles personnes pour participer à la vie du club et amener un vent de fraicheur.</w:t>
      </w:r>
    </w:p>
    <w:p>
      <w:pPr>
        <w:pStyle w:val="Normal"/>
        <w:rPr/>
      </w:pPr>
      <w:r>
        <w:rPr/>
        <w:t>Je tiens à remercier l’ensemble du CA ainsi que le bureau pour le travail accompli cette année (table de marque, animations, buvettes, repas de Noel, sponsoring…)</w:t>
      </w:r>
    </w:p>
    <w:p>
      <w:pPr>
        <w:pStyle w:val="Normal"/>
        <w:rPr>
          <w:rFonts w:ascii="Arial" w:hAnsi="Arial" w:cs="Arial"/>
          <w:sz w:val="22"/>
          <w:szCs w:val="22"/>
        </w:rPr>
      </w:pPr>
      <w:r>
        <w:rPr>
          <w:rFonts w:cs="Arial" w:ascii="Arial" w:hAnsi="Arial"/>
          <w:sz w:val="22"/>
          <w:szCs w:val="22"/>
        </w:rPr>
        <w:t>Enfin, une grande satisfaction pour nous est de voir des jeunes bénévoles qui s’impliquent dans le suivi des équipes : Yohann Castay avec les -13G, Anthony Etiennot avec les -13F, Nicolas Blanchard avec les -15F.</w:t>
      </w:r>
    </w:p>
    <w:p>
      <w:pPr>
        <w:pStyle w:val="Normal"/>
        <w:rPr>
          <w:rFonts w:ascii="Arial" w:hAnsi="Arial" w:cs="Arial"/>
          <w:sz w:val="22"/>
          <w:szCs w:val="22"/>
        </w:rPr>
      </w:pPr>
      <w:r>
        <w:rPr>
          <w:rFonts w:cs="Arial" w:ascii="Arial" w:hAnsi="Arial"/>
          <w:sz w:val="22"/>
          <w:szCs w:val="22"/>
        </w:rPr>
        <w:t>Sans oublier, l’ensemble des entraineurs et coaches des équipes, et Marc Ferrandon qui s’est impliqué dans la désignation des jeunes arbitres pour les matches à domicile. Sans eux, le club ne pourrait pas fonctionner et nos enfants ne pourraient pas jouer et s’amuser.</w:t>
      </w:r>
    </w:p>
    <w:p>
      <w:pPr>
        <w:pStyle w:val="Normal"/>
        <w:rPr>
          <w:rFonts w:ascii="Arial" w:hAnsi="Arial" w:cs="Arial"/>
          <w:sz w:val="22"/>
          <w:szCs w:val="22"/>
        </w:rPr>
      </w:pPr>
      <w:r>
        <w:rPr>
          <w:rFonts w:cs="Arial" w:ascii="Arial" w:hAnsi="Arial"/>
          <w:sz w:val="22"/>
          <w:szCs w:val="22"/>
        </w:rPr>
        <w:t>Malgré tout nous sommes en manque d’entraineurs et accueillons toutes personnes désireuses de s’impliquer là-dedanset nous proposons de les former en interne (réunions entraineurs, entretiens…) tout comme en externe (formations fédérales)</w:t>
      </w:r>
    </w:p>
    <w:p>
      <w:pPr>
        <w:pStyle w:val="Normal"/>
        <w:ind w:left="1416" w:hanging="1416"/>
        <w:rPr>
          <w:rFonts w:ascii="Arial" w:hAnsi="Arial" w:cs="Arial"/>
          <w:smallCaps/>
          <w:szCs w:val="22"/>
          <w:u w:val="single"/>
        </w:rPr>
      </w:pPr>
      <w:r>
        <w:rPr>
          <w:rFonts w:cs="Arial" w:ascii="Arial" w:hAnsi="Arial"/>
          <w:smallCaps/>
          <w:szCs w:val="22"/>
          <w:u w:val="single"/>
        </w:rPr>
        <w:t xml:space="preserve">Bilan financier </w:t>
      </w:r>
    </w:p>
    <w:p>
      <w:pPr>
        <w:pStyle w:val="Normal"/>
        <w:ind w:left="1416" w:hanging="1416"/>
        <w:rPr>
          <w:rFonts w:ascii="Arial" w:hAnsi="Arial" w:cs="Arial"/>
          <w:sz w:val="22"/>
          <w:szCs w:val="22"/>
        </w:rPr>
      </w:pPr>
      <w:r>
        <w:rPr>
          <w:rFonts w:cs="Arial" w:ascii="Arial" w:hAnsi="Arial"/>
          <w:sz w:val="22"/>
          <w:szCs w:val="22"/>
        </w:rPr>
        <w:t xml:space="preserve">Comme vous pourrez le constater plus tard avec les explications de notre trésorier, la saison s’achève une fois encore sur un bilan positif. </w:t>
      </w:r>
    </w:p>
    <w:p>
      <w:pPr>
        <w:pStyle w:val="Normal"/>
        <w:ind w:left="1416" w:hanging="1416"/>
        <w:rPr>
          <w:rFonts w:ascii="Arial" w:hAnsi="Arial" w:cs="Arial"/>
          <w:sz w:val="22"/>
          <w:szCs w:val="22"/>
        </w:rPr>
      </w:pPr>
      <w:r>
        <w:rPr>
          <w:rFonts w:cs="Arial" w:ascii="Arial" w:hAnsi="Arial"/>
          <w:sz w:val="22"/>
          <w:szCs w:val="22"/>
        </w:rPr>
        <w:t>Il faudra tout de même continuer nos efforts et trouver d’autres sources de revenus.</w:t>
      </w:r>
    </w:p>
    <w:p>
      <w:pPr>
        <w:pStyle w:val="Normal"/>
        <w:ind w:left="1416" w:hanging="1416"/>
        <w:rPr>
          <w:rFonts w:ascii="Arial" w:hAnsi="Arial" w:cs="Arial"/>
          <w:smallCaps/>
          <w:szCs w:val="22"/>
          <w:u w:val="single"/>
        </w:rPr>
      </w:pPr>
      <w:r>
        <w:rPr>
          <w:rFonts w:cs="Arial" w:ascii="Arial" w:hAnsi="Arial"/>
          <w:smallCaps/>
          <w:szCs w:val="22"/>
          <w:u w:val="single"/>
        </w:rPr>
        <w:t>Arbitrage – CMCD</w:t>
      </w:r>
    </w:p>
    <w:p>
      <w:pPr>
        <w:pStyle w:val="Normal"/>
        <w:rPr>
          <w:rFonts w:ascii="Arial" w:hAnsi="Arial" w:cs="Arial"/>
          <w:sz w:val="22"/>
          <w:szCs w:val="22"/>
        </w:rPr>
      </w:pPr>
      <w:r>
        <w:rPr>
          <w:rFonts w:cs="Arial" w:ascii="Arial" w:hAnsi="Arial"/>
          <w:sz w:val="22"/>
          <w:szCs w:val="22"/>
        </w:rPr>
        <w:t>Cela fait maintenant des années que le club est en maque d’arbitres adultes comme de jeunes arbitres et que cela pénalise les équipes séniors (points de pénalités).</w:t>
      </w:r>
    </w:p>
    <w:p>
      <w:pPr>
        <w:pStyle w:val="Normal"/>
        <w:rPr>
          <w:rFonts w:ascii="Arial" w:hAnsi="Arial" w:cs="Arial"/>
          <w:sz w:val="22"/>
          <w:szCs w:val="22"/>
        </w:rPr>
      </w:pPr>
      <w:r>
        <w:rPr>
          <w:rFonts w:cs="Arial" w:ascii="Arial" w:hAnsi="Arial"/>
          <w:sz w:val="22"/>
          <w:szCs w:val="22"/>
        </w:rPr>
        <w:t>L’objectif est de créer une réelle école d’arbitrage (voir rapport Anthony) et de réussir à garder nos arbitres adultes quitte à les défrayer un peu (ce que le club se refusé à faire les années précédentes)</w:t>
      </w:r>
    </w:p>
    <w:p>
      <w:pPr>
        <w:pStyle w:val="Normal"/>
        <w:rPr>
          <w:rFonts w:ascii="Arial" w:hAnsi="Arial" w:cs="Arial"/>
          <w:sz w:val="22"/>
          <w:szCs w:val="22"/>
        </w:rPr>
      </w:pPr>
      <w:r>
        <w:rPr>
          <w:rFonts w:cs="Arial" w:ascii="Arial" w:hAnsi="Arial"/>
          <w:sz w:val="22"/>
          <w:szCs w:val="22"/>
        </w:rPr>
        <w:t>Nous avons tout de même réussi à rentrer dans les clous de justesse cette année et de ce fait aucune équipe ne sera sanctionnée.</w:t>
      </w:r>
    </w:p>
    <w:p>
      <w:pPr>
        <w:pStyle w:val="Normal"/>
        <w:ind w:left="1416" w:hanging="1416"/>
        <w:rPr>
          <w:rFonts w:ascii="Arial" w:hAnsi="Arial" w:cs="Arial"/>
          <w:smallCaps/>
          <w:szCs w:val="22"/>
          <w:u w:val="single"/>
        </w:rPr>
      </w:pPr>
      <w:r>
        <w:rPr>
          <w:rFonts w:cs="Arial" w:ascii="Arial" w:hAnsi="Arial"/>
          <w:smallCaps/>
          <w:szCs w:val="22"/>
          <w:u w:val="single"/>
        </w:rPr>
        <w:t>Conclusion</w:t>
      </w:r>
    </w:p>
    <w:p>
      <w:pPr>
        <w:pStyle w:val="Normal"/>
        <w:rPr>
          <w:rFonts w:ascii="Arial" w:hAnsi="Arial" w:cs="Arial"/>
          <w:sz w:val="22"/>
          <w:szCs w:val="22"/>
        </w:rPr>
      </w:pPr>
      <w:r>
        <w:rPr>
          <w:rFonts w:cs="Arial" w:ascii="Arial" w:hAnsi="Arial"/>
          <w:sz w:val="22"/>
          <w:szCs w:val="22"/>
        </w:rPr>
        <w:t>En espérant que la saison prochaine se déroule dans les meilleures conditions avec nos SG et SF en Nationale 3, et quelques titres pour nos jeunes.</w:t>
      </w:r>
    </w:p>
    <w:p>
      <w:pPr>
        <w:pStyle w:val="Normal"/>
        <w:rPr>
          <w:rFonts w:ascii="Arial" w:hAnsi="Arial" w:cs="Arial"/>
          <w:sz w:val="22"/>
          <w:szCs w:val="22"/>
        </w:rPr>
      </w:pPr>
      <w:r>
        <w:rPr>
          <w:rFonts w:cs="Arial" w:ascii="Arial" w:hAnsi="Arial"/>
          <w:sz w:val="22"/>
          <w:szCs w:val="22"/>
        </w:rPr>
        <w:t>Nous souhaitons que de nouveaux nombreux bénévoles prennent part à la vie du club pour apporter un peu de renouveau et de dynamisme.</w:t>
      </w:r>
    </w:p>
    <w:p>
      <w:pPr>
        <w:pStyle w:val="Normal"/>
        <w:rPr>
          <w:rFonts w:ascii="Arial" w:hAnsi="Arial" w:cs="Arial"/>
          <w:sz w:val="22"/>
          <w:szCs w:val="22"/>
        </w:rPr>
      </w:pPr>
      <w:r>
        <w:rPr>
          <w:rFonts w:cs="Arial" w:ascii="Arial" w:hAnsi="Arial"/>
          <w:sz w:val="22"/>
          <w:szCs w:val="22"/>
        </w:rPr>
        <w:t>Je tenais également à remercier vivement l’équipe loisir pour leur implication dans la vie du club et leur aide durant les diverses manifestations. Mention spéciale pour Pascal qui aura donné de sa personne tous les week ends (minibus, buvette…)</w:t>
      </w:r>
    </w:p>
    <w:p>
      <w:pPr>
        <w:pStyle w:val="Normal"/>
        <w:rPr>
          <w:rFonts w:ascii="Arial" w:hAnsi="Arial" w:cs="Arial"/>
          <w:sz w:val="22"/>
          <w:szCs w:val="22"/>
        </w:rPr>
      </w:pPr>
      <w:r>
        <w:rPr>
          <w:rFonts w:cs="Arial" w:ascii="Arial" w:hAnsi="Arial"/>
          <w:sz w:val="22"/>
          <w:szCs w:val="22"/>
        </w:rPr>
        <w:t>Bonnes vacances à tous et à la saison prochaine.</w:t>
      </w:r>
    </w:p>
    <w:p>
      <w:pPr>
        <w:pStyle w:val="Normal"/>
        <w:ind w:left="1416" w:hanging="1416"/>
        <w:jc w:val="right"/>
        <w:rPr>
          <w:rFonts w:ascii="Arial" w:hAnsi="Arial" w:cs="Arial"/>
          <w:sz w:val="22"/>
        </w:rPr>
      </w:pPr>
      <w:r>
        <w:rPr>
          <w:rFonts w:cs="Arial" w:ascii="Arial" w:hAnsi="Arial"/>
          <w:sz w:val="22"/>
        </w:rPr>
        <w:t>Nicolas TORNERO</w:t>
      </w:r>
    </w:p>
    <w:p>
      <w:pPr>
        <w:pStyle w:val="Normal"/>
        <w:rPr/>
      </w:pPr>
      <w:r>
        <w:rPr/>
      </w:r>
      <w:r>
        <w:br w:type="page"/>
      </w:r>
    </w:p>
    <w:p>
      <w:pPr>
        <w:pStyle w:val="Titre1"/>
        <w:rPr/>
      </w:pPr>
      <w:bookmarkStart w:id="4" w:name="_Toc13058065"/>
      <w:r>
        <w:rPr/>
        <w:t>Rapport des commissions</w:t>
      </w:r>
      <w:bookmarkEnd w:id="4"/>
    </w:p>
    <w:p>
      <w:pPr>
        <w:pStyle w:val="Titre2"/>
        <w:rPr/>
      </w:pPr>
      <w:bookmarkStart w:id="5" w:name="_Toc13058066"/>
      <w:r>
        <w:rPr/>
        <w:t>Commission sponsoring</w:t>
      </w:r>
      <w:bookmarkEnd w:id="5"/>
    </w:p>
    <w:p>
      <w:pPr>
        <w:pStyle w:val="Titre3"/>
        <w:rPr/>
      </w:pPr>
      <w:bookmarkStart w:id="6" w:name="_Toc13058067"/>
      <w:r>
        <w:rPr>
          <w:rStyle w:val="Normaltextrun"/>
        </w:rPr>
        <w:t>Objectif financier atteint</w:t>
      </w:r>
      <w:bookmarkEnd w:id="6"/>
    </w:p>
    <w:p>
      <w:pPr>
        <w:pStyle w:val="Normal"/>
        <w:rPr/>
      </w:pPr>
      <w:r>
        <w:rPr/>
        <w:t>L’objectif financier pour la saison 2018/2019 était de 15 000 €. Il a été atteint avec 15 350 € au total pour la saison. </w:t>
      </w:r>
    </w:p>
    <w:p>
      <w:pPr>
        <w:pStyle w:val="Normal"/>
        <w:rPr/>
      </w:pPr>
      <w:r>
        <w:rPr/>
        <w:t>Cet objectif a été réalisé grâce à nos « anciens » partenaires : </w:t>
      </w:r>
    </w:p>
    <w:p>
      <w:pPr>
        <w:pStyle w:val="ListParagraph"/>
        <w:numPr>
          <w:ilvl w:val="0"/>
          <w:numId w:val="2"/>
        </w:numPr>
        <w:rPr>
          <w:rStyle w:val="Normaltextrun"/>
          <w:rFonts w:ascii="Calibri" w:hAnsi="Calibri" w:cs="Segoe UI"/>
          <w:szCs w:val="22"/>
        </w:rPr>
      </w:pPr>
      <w:r>
        <w:rPr>
          <w:rStyle w:val="Normaltextrun"/>
          <w:rFonts w:cs="Segoe UI"/>
          <w:szCs w:val="22"/>
        </w:rPr>
        <w:t>Intermarché </w:t>
      </w:r>
    </w:p>
    <w:p>
      <w:pPr>
        <w:pStyle w:val="ListParagraph"/>
        <w:numPr>
          <w:ilvl w:val="0"/>
          <w:numId w:val="2"/>
        </w:numPr>
        <w:rPr>
          <w:rStyle w:val="Normaltextrun"/>
          <w:rFonts w:ascii="Calibri" w:hAnsi="Calibri" w:cs="Segoe UI"/>
          <w:szCs w:val="22"/>
        </w:rPr>
      </w:pPr>
      <w:r>
        <w:rPr>
          <w:rStyle w:val="Normaltextrun"/>
          <w:rFonts w:cs="Segoe UI"/>
          <w:szCs w:val="22"/>
        </w:rPr>
        <w:t>Boyer Bijouterie </w:t>
      </w:r>
    </w:p>
    <w:p>
      <w:pPr>
        <w:pStyle w:val="ListParagraph"/>
        <w:numPr>
          <w:ilvl w:val="0"/>
          <w:numId w:val="2"/>
        </w:numPr>
        <w:rPr>
          <w:rStyle w:val="Normaltextrun"/>
          <w:rFonts w:ascii="Calibri" w:hAnsi="Calibri" w:cs="Segoe UI"/>
          <w:szCs w:val="22"/>
        </w:rPr>
      </w:pPr>
      <w:r>
        <w:rPr>
          <w:rStyle w:val="Normaltextrun"/>
          <w:rFonts w:cs="Segoe UI"/>
          <w:szCs w:val="22"/>
        </w:rPr>
        <w:t>Suez Eau France </w:t>
      </w:r>
    </w:p>
    <w:p>
      <w:pPr>
        <w:pStyle w:val="ListParagraph"/>
        <w:numPr>
          <w:ilvl w:val="0"/>
          <w:numId w:val="2"/>
        </w:numPr>
        <w:rPr>
          <w:rStyle w:val="Normaltextrun"/>
          <w:rFonts w:ascii="Calibri" w:hAnsi="Calibri" w:cs="Segoe UI"/>
          <w:szCs w:val="22"/>
        </w:rPr>
      </w:pPr>
      <w:r>
        <w:rPr>
          <w:rStyle w:val="Normaltextrun"/>
          <w:rFonts w:cs="Segoe UI"/>
          <w:szCs w:val="22"/>
        </w:rPr>
        <w:t>Medan </w:t>
      </w:r>
    </w:p>
    <w:p>
      <w:pPr>
        <w:pStyle w:val="ListParagraph"/>
        <w:numPr>
          <w:ilvl w:val="0"/>
          <w:numId w:val="2"/>
        </w:numPr>
        <w:rPr>
          <w:rStyle w:val="Normaltextrun"/>
          <w:rFonts w:ascii="Calibri" w:hAnsi="Calibri" w:cs="Segoe UI"/>
          <w:szCs w:val="22"/>
        </w:rPr>
      </w:pPr>
      <w:r>
        <w:rPr>
          <w:rStyle w:val="Normaltextrun"/>
          <w:rFonts w:cs="Segoe UI"/>
          <w:szCs w:val="22"/>
        </w:rPr>
        <w:t>Generali </w:t>
      </w:r>
    </w:p>
    <w:p>
      <w:pPr>
        <w:pStyle w:val="ListParagraph"/>
        <w:numPr>
          <w:ilvl w:val="0"/>
          <w:numId w:val="2"/>
        </w:numPr>
        <w:rPr>
          <w:rStyle w:val="Normaltextrun"/>
          <w:rFonts w:ascii="Calibri" w:hAnsi="Calibri" w:cs="Segoe UI"/>
          <w:szCs w:val="22"/>
        </w:rPr>
      </w:pPr>
      <w:r>
        <w:rPr>
          <w:rStyle w:val="Normaltextrun"/>
          <w:rFonts w:cs="Segoe UI"/>
          <w:szCs w:val="22"/>
        </w:rPr>
        <w:t>AC Bois </w:t>
      </w:r>
    </w:p>
    <w:p>
      <w:pPr>
        <w:pStyle w:val="ListParagraph"/>
        <w:numPr>
          <w:ilvl w:val="0"/>
          <w:numId w:val="2"/>
        </w:numPr>
        <w:rPr>
          <w:rStyle w:val="Normaltextrun"/>
          <w:rFonts w:ascii="Calibri" w:hAnsi="Calibri" w:cs="Segoe UI"/>
          <w:szCs w:val="22"/>
        </w:rPr>
      </w:pPr>
      <w:r>
        <w:rPr>
          <w:rStyle w:val="Normaltextrun"/>
          <w:rFonts w:cs="Segoe UI"/>
          <w:szCs w:val="22"/>
        </w:rPr>
        <w:t>Bistro Régent </w:t>
      </w:r>
    </w:p>
    <w:p>
      <w:pPr>
        <w:pStyle w:val="ListParagraph"/>
        <w:numPr>
          <w:ilvl w:val="0"/>
          <w:numId w:val="2"/>
        </w:numPr>
        <w:rPr>
          <w:rStyle w:val="Normaltextrun"/>
          <w:rFonts w:ascii="Calibri" w:hAnsi="Calibri" w:cs="Segoe UI"/>
          <w:szCs w:val="22"/>
        </w:rPr>
      </w:pPr>
      <w:r>
        <w:rPr>
          <w:rStyle w:val="Normaltextrun"/>
          <w:rFonts w:cs="Segoe UI"/>
          <w:szCs w:val="22"/>
        </w:rPr>
        <w:t>IAD France </w:t>
      </w:r>
    </w:p>
    <w:p>
      <w:pPr>
        <w:pStyle w:val="ListParagraph"/>
        <w:numPr>
          <w:ilvl w:val="0"/>
          <w:numId w:val="2"/>
        </w:numPr>
        <w:rPr>
          <w:rStyle w:val="Normaltextrun"/>
          <w:rFonts w:ascii="Calibri" w:hAnsi="Calibri" w:cs="Segoe UI"/>
          <w:szCs w:val="22"/>
        </w:rPr>
      </w:pPr>
      <w:r>
        <w:rPr>
          <w:rStyle w:val="Normaltextrun"/>
          <w:rFonts w:cs="Segoe UI"/>
          <w:szCs w:val="22"/>
        </w:rPr>
        <w:t>Histoire de pains </w:t>
      </w:r>
    </w:p>
    <w:p>
      <w:pPr>
        <w:pStyle w:val="ListParagraph"/>
        <w:numPr>
          <w:ilvl w:val="0"/>
          <w:numId w:val="2"/>
        </w:numPr>
        <w:rPr>
          <w:rStyle w:val="Normaltextrun"/>
          <w:rFonts w:ascii="Calibri" w:hAnsi="Calibri" w:cs="Segoe UI"/>
          <w:szCs w:val="22"/>
        </w:rPr>
      </w:pPr>
      <w:r>
        <w:rPr>
          <w:rStyle w:val="Normaltextrun"/>
          <w:rFonts w:cs="Segoe UI"/>
          <w:szCs w:val="22"/>
        </w:rPr>
        <w:t>Korus Imprimerie </w:t>
      </w:r>
    </w:p>
    <w:p>
      <w:pPr>
        <w:pStyle w:val="ListParagraph"/>
        <w:numPr>
          <w:ilvl w:val="0"/>
          <w:numId w:val="2"/>
        </w:numPr>
        <w:rPr>
          <w:rStyle w:val="Normaltextrun"/>
          <w:rFonts w:ascii="Calibri" w:hAnsi="Calibri" w:cs="Segoe UI"/>
          <w:szCs w:val="22"/>
        </w:rPr>
      </w:pPr>
      <w:r>
        <w:rPr>
          <w:rStyle w:val="Normaltextrun"/>
          <w:rFonts w:cs="Segoe UI"/>
          <w:szCs w:val="22"/>
        </w:rPr>
        <w:t>Pasquet Menuiserie </w:t>
      </w:r>
    </w:p>
    <w:p>
      <w:pPr>
        <w:pStyle w:val="ListParagraph"/>
        <w:numPr>
          <w:ilvl w:val="0"/>
          <w:numId w:val="2"/>
        </w:numPr>
        <w:rPr>
          <w:rStyle w:val="Normaltextrun"/>
          <w:rFonts w:ascii="Calibri" w:hAnsi="Calibri" w:cs="Segoe UI"/>
          <w:szCs w:val="22"/>
        </w:rPr>
      </w:pPr>
      <w:r>
        <w:rPr>
          <w:rStyle w:val="Normaltextrun"/>
          <w:rFonts w:cs="Segoe UI"/>
          <w:szCs w:val="22"/>
        </w:rPr>
        <w:t>2V Plomberie </w:t>
      </w:r>
    </w:p>
    <w:p>
      <w:pPr>
        <w:pStyle w:val="ListParagraph"/>
        <w:numPr>
          <w:ilvl w:val="0"/>
          <w:numId w:val="2"/>
        </w:numPr>
        <w:rPr>
          <w:rStyle w:val="Normaltextrun"/>
          <w:rFonts w:ascii="Calibri" w:hAnsi="Calibri" w:cs="Segoe UI"/>
          <w:szCs w:val="22"/>
        </w:rPr>
      </w:pPr>
      <w:r>
        <w:rPr>
          <w:rStyle w:val="Normaltextrun"/>
          <w:rFonts w:cs="Segoe UI"/>
          <w:szCs w:val="22"/>
        </w:rPr>
        <w:t>Joachim Calorifuge </w:t>
      </w:r>
    </w:p>
    <w:p>
      <w:pPr>
        <w:pStyle w:val="ListParagraph"/>
        <w:numPr>
          <w:ilvl w:val="0"/>
          <w:numId w:val="2"/>
        </w:numPr>
        <w:rPr>
          <w:rStyle w:val="Normaltextrun"/>
          <w:rFonts w:ascii="Calibri" w:hAnsi="Calibri" w:cs="Segoe UI"/>
          <w:szCs w:val="22"/>
        </w:rPr>
      </w:pPr>
      <w:r>
        <w:rPr>
          <w:rStyle w:val="Normaltextrun"/>
          <w:rFonts w:cs="Segoe UI"/>
          <w:szCs w:val="22"/>
        </w:rPr>
        <w:t>Château Canevelle </w:t>
      </w:r>
    </w:p>
    <w:p>
      <w:pPr>
        <w:pStyle w:val="ListParagraph"/>
        <w:numPr>
          <w:ilvl w:val="0"/>
          <w:numId w:val="2"/>
        </w:numPr>
        <w:rPr>
          <w:rStyle w:val="Normaltextrun"/>
          <w:rFonts w:ascii="Calibri" w:hAnsi="Calibri" w:cs="Segoe UI"/>
          <w:szCs w:val="22"/>
        </w:rPr>
      </w:pPr>
      <w:r>
        <w:rPr>
          <w:rStyle w:val="Normaltextrun"/>
          <w:rFonts w:cs="Segoe UI"/>
          <w:szCs w:val="22"/>
        </w:rPr>
        <w:t>AR-DFI </w:t>
      </w:r>
    </w:p>
    <w:p>
      <w:pPr>
        <w:pStyle w:val="Normal"/>
        <w:rPr>
          <w:rStyle w:val="Normaltextrun"/>
          <w:rFonts w:ascii="Calibri" w:hAnsi="Calibri" w:cs="Segoe UI"/>
          <w:szCs w:val="22"/>
        </w:rPr>
      </w:pPr>
      <w:r>
        <w:rPr>
          <w:rStyle w:val="Normaltextrun"/>
          <w:rFonts w:cs="Segoe UI"/>
          <w:szCs w:val="22"/>
        </w:rPr>
        <w:t>Mais également grâce à nos « nouveaux » partenaires : </w:t>
      </w:r>
    </w:p>
    <w:p>
      <w:pPr>
        <w:pStyle w:val="ListParagraph"/>
        <w:numPr>
          <w:ilvl w:val="0"/>
          <w:numId w:val="2"/>
        </w:numPr>
        <w:rPr>
          <w:rStyle w:val="Normaltextrun"/>
          <w:rFonts w:ascii="Calibri" w:hAnsi="Calibri" w:cs="Segoe UI"/>
          <w:szCs w:val="22"/>
        </w:rPr>
      </w:pPr>
      <w:r>
        <w:rPr>
          <w:rStyle w:val="Normaltextrun"/>
          <w:rFonts w:cs="Segoe UI"/>
          <w:szCs w:val="22"/>
        </w:rPr>
        <w:t>LP Promotion </w:t>
      </w:r>
    </w:p>
    <w:p>
      <w:pPr>
        <w:pStyle w:val="ListParagraph"/>
        <w:numPr>
          <w:ilvl w:val="0"/>
          <w:numId w:val="2"/>
        </w:numPr>
        <w:rPr>
          <w:rStyle w:val="Normaltextrun"/>
          <w:rFonts w:ascii="Calibri" w:hAnsi="Calibri" w:cs="Segoe UI"/>
          <w:szCs w:val="22"/>
        </w:rPr>
      </w:pPr>
      <w:r>
        <w:rPr>
          <w:rStyle w:val="Normaltextrun"/>
          <w:rFonts w:cs="Segoe UI"/>
          <w:szCs w:val="22"/>
        </w:rPr>
        <w:t>Groupe Sterne </w:t>
      </w:r>
    </w:p>
    <w:p>
      <w:pPr>
        <w:pStyle w:val="ListParagraph"/>
        <w:numPr>
          <w:ilvl w:val="0"/>
          <w:numId w:val="2"/>
        </w:numPr>
        <w:rPr>
          <w:rStyle w:val="Normaltextrun"/>
          <w:rFonts w:ascii="Calibri" w:hAnsi="Calibri" w:cs="Segoe UI"/>
          <w:szCs w:val="22"/>
        </w:rPr>
      </w:pPr>
      <w:r>
        <w:rPr>
          <w:rStyle w:val="Normaltextrun"/>
          <w:rFonts w:cs="Segoe UI"/>
          <w:szCs w:val="22"/>
        </w:rPr>
        <w:t>Crédit Mutuel du Sud-Ouest </w:t>
      </w:r>
    </w:p>
    <w:p>
      <w:pPr>
        <w:pStyle w:val="ListParagraph"/>
        <w:numPr>
          <w:ilvl w:val="0"/>
          <w:numId w:val="2"/>
        </w:numPr>
        <w:rPr>
          <w:rStyle w:val="Normaltextrun"/>
          <w:rFonts w:ascii="Calibri" w:hAnsi="Calibri" w:cs="Segoe UI"/>
          <w:szCs w:val="22"/>
        </w:rPr>
      </w:pPr>
      <w:r>
        <w:rPr>
          <w:rStyle w:val="Normaltextrun"/>
          <w:rFonts w:cs="Segoe UI"/>
          <w:szCs w:val="22"/>
        </w:rPr>
        <w:t>Le Vin Temps </w:t>
      </w:r>
    </w:p>
    <w:p>
      <w:pPr>
        <w:pStyle w:val="ListParagraph"/>
        <w:numPr>
          <w:ilvl w:val="0"/>
          <w:numId w:val="2"/>
        </w:numPr>
        <w:rPr>
          <w:rStyle w:val="Normaltextrun"/>
          <w:rFonts w:ascii="Calibri" w:hAnsi="Calibri" w:cs="Segoe UI"/>
          <w:szCs w:val="22"/>
        </w:rPr>
      </w:pPr>
      <w:r>
        <w:rPr>
          <w:rStyle w:val="Normaltextrun"/>
          <w:rFonts w:cs="Segoe UI"/>
          <w:szCs w:val="22"/>
        </w:rPr>
        <w:t>ESAT Bel Air </w:t>
      </w:r>
    </w:p>
    <w:p>
      <w:pPr>
        <w:pStyle w:val="ListParagraph"/>
        <w:numPr>
          <w:ilvl w:val="0"/>
          <w:numId w:val="2"/>
        </w:numPr>
        <w:rPr>
          <w:rStyle w:val="Normaltextrun"/>
          <w:rFonts w:ascii="Calibri" w:hAnsi="Calibri" w:cs="Segoe UI"/>
          <w:szCs w:val="22"/>
        </w:rPr>
      </w:pPr>
      <w:r>
        <w:rPr>
          <w:rStyle w:val="Normaltextrun"/>
          <w:rFonts w:cs="Segoe UI"/>
          <w:szCs w:val="22"/>
        </w:rPr>
        <w:t>Taba’co </w:t>
      </w:r>
    </w:p>
    <w:p>
      <w:pPr>
        <w:pStyle w:val="Normal"/>
        <w:rPr>
          <w:rStyle w:val="Normaltextrun"/>
          <w:rFonts w:ascii="Calibri" w:hAnsi="Calibri" w:cs="Segoe UI"/>
          <w:szCs w:val="22"/>
        </w:rPr>
      </w:pPr>
      <w:r>
        <w:rPr>
          <w:rStyle w:val="Normaltextrun"/>
          <w:rFonts w:cs="Segoe UI"/>
          <w:szCs w:val="22"/>
        </w:rPr>
        <w:t>Soit un total de 21 partenaires financiers pour cette saison. </w:t>
      </w:r>
    </w:p>
    <w:p>
      <w:pPr>
        <w:pStyle w:val="Normal"/>
        <w:rPr>
          <w:rStyle w:val="Normaltextrun"/>
          <w:rFonts w:ascii="Calibri" w:hAnsi="Calibri" w:cs="Segoe UI"/>
          <w:szCs w:val="22"/>
        </w:rPr>
      </w:pPr>
      <w:r>
        <w:rPr>
          <w:rStyle w:val="Normaltextrun"/>
          <w:rFonts w:cs="Segoe UI"/>
          <w:szCs w:val="22"/>
        </w:rPr>
        <w:t>En plus de cette objectif annuel, il est à noter que beaucoup de sponsors ont passés des contrats sur plusieurs années =&gt; pérennité ! </w:t>
      </w:r>
    </w:p>
    <w:p>
      <w:pPr>
        <w:pStyle w:val="Normal"/>
        <w:rPr>
          <w:rStyle w:val="Normaltextrun"/>
          <w:rFonts w:ascii="Calibri" w:hAnsi="Calibri" w:cs="Segoe UI"/>
          <w:szCs w:val="22"/>
        </w:rPr>
      </w:pPr>
      <w:r>
        <w:rPr>
          <w:rStyle w:val="Normaltextrun"/>
          <w:rFonts w:cs="Segoe UI"/>
          <w:szCs w:val="22"/>
        </w:rPr>
        <w:t>Nous avons perdu notre partenaire pour la tireuse à bière (Vin d’Home) qui ferme ses portes mais allons en faire un nouveau avec le V&amp;B. </w:t>
      </w:r>
    </w:p>
    <w:p>
      <w:pPr>
        <w:pStyle w:val="Normal"/>
        <w:rPr>
          <w:rStyle w:val="Normaltextrun"/>
          <w:rFonts w:ascii="Calibri" w:hAnsi="Calibri" w:cs="Segoe UI"/>
          <w:szCs w:val="22"/>
        </w:rPr>
      </w:pPr>
      <w:r>
        <w:rPr>
          <w:rStyle w:val="Normaltextrun"/>
          <w:rFonts w:cs="Segoe UI"/>
          <w:szCs w:val="22"/>
        </w:rPr>
        <w:t>Intermarché, Histoire de pains et Château Canevelle nous fournissent également de nombreux produits, en plus de leur participation financière. </w:t>
      </w:r>
    </w:p>
    <w:p>
      <w:pPr>
        <w:pStyle w:val="Titre3"/>
        <w:rPr/>
      </w:pPr>
      <w:bookmarkStart w:id="7" w:name="_Toc13058068"/>
      <w:r>
        <w:rPr>
          <w:rStyle w:val="Normaltextrun"/>
        </w:rPr>
        <w:t>Engagement du club</w:t>
      </w:r>
      <w:bookmarkEnd w:id="7"/>
      <w:r>
        <w:rPr>
          <w:rStyle w:val="Eop"/>
        </w:rPr>
        <w:t> </w:t>
      </w:r>
    </w:p>
    <w:p>
      <w:pPr>
        <w:pStyle w:val="Paragraph"/>
        <w:rPr>
          <w:rFonts w:ascii="Segoe UI" w:hAnsi="Segoe UI"/>
          <w:sz w:val="20"/>
          <w:szCs w:val="18"/>
        </w:rPr>
      </w:pPr>
      <w:r>
        <w:rPr>
          <w:rStyle w:val="Normaltextrun"/>
          <w:rFonts w:cs="Segoe UI" w:ascii="Calibri" w:hAnsi="Calibri"/>
          <w:szCs w:val="22"/>
        </w:rPr>
        <w:t>En plus des engagements précisés dans le tableau ci-dessous, le EHBC a mis en place pour tous ses partenaires :</w:t>
      </w:r>
      <w:r>
        <w:rPr>
          <w:rStyle w:val="Eop"/>
          <w:rFonts w:cs="Segoe UI" w:ascii="Calibri" w:hAnsi="Calibri"/>
          <w:szCs w:val="22"/>
        </w:rPr>
        <w:t> </w:t>
      </w:r>
    </w:p>
    <w:p>
      <w:pPr>
        <w:pStyle w:val="ListParagraph"/>
        <w:numPr>
          <w:ilvl w:val="0"/>
          <w:numId w:val="2"/>
        </w:numPr>
        <w:rPr>
          <w:rStyle w:val="Normaltextrun"/>
          <w:sz w:val="28"/>
        </w:rPr>
      </w:pPr>
      <w:r>
        <w:rPr>
          <w:rStyle w:val="Normaltextrun"/>
          <w:rFonts w:cs="Segoe UI"/>
          <w:szCs w:val="22"/>
        </w:rPr>
        <w:t>Un panneau multipartenaire à l’entrée de la salle,</w:t>
      </w:r>
      <w:r>
        <w:rPr>
          <w:rStyle w:val="Normaltextrun"/>
          <w:sz w:val="28"/>
        </w:rPr>
        <w:t> </w:t>
      </w:r>
    </w:p>
    <w:p>
      <w:pPr>
        <w:pStyle w:val="ListParagraph"/>
        <w:numPr>
          <w:ilvl w:val="0"/>
          <w:numId w:val="2"/>
        </w:numPr>
        <w:rPr>
          <w:rStyle w:val="Normaltextrun"/>
          <w:sz w:val="28"/>
        </w:rPr>
      </w:pPr>
      <w:r>
        <w:rPr>
          <w:rStyle w:val="Normaltextrun"/>
          <w:rFonts w:cs="Segoe UI"/>
          <w:szCs w:val="22"/>
        </w:rPr>
        <w:t>Des soirées sponsoring lors de matchs importants,</w:t>
      </w:r>
      <w:r>
        <w:rPr>
          <w:rStyle w:val="Normaltextrun"/>
          <w:sz w:val="28"/>
        </w:rPr>
        <w:t> </w:t>
      </w:r>
    </w:p>
    <w:p>
      <w:pPr>
        <w:pStyle w:val="ListParagraph"/>
        <w:numPr>
          <w:ilvl w:val="0"/>
          <w:numId w:val="2"/>
        </w:numPr>
        <w:rPr>
          <w:rStyle w:val="Normaltextrun"/>
          <w:sz w:val="28"/>
        </w:rPr>
      </w:pPr>
      <w:r>
        <w:rPr>
          <w:rStyle w:val="Normaltextrun"/>
          <w:rFonts w:cs="Segoe UI"/>
          <w:szCs w:val="22"/>
        </w:rPr>
        <w:t>Proposition de remise du ballon des matchs lors de ces mêmes soirées.</w:t>
      </w:r>
      <w:r>
        <w:rPr>
          <w:rStyle w:val="Normaltextrun"/>
          <w:sz w:val="28"/>
        </w:rPr>
        <w:t> </w:t>
      </w:r>
    </w:p>
    <w:p>
      <w:pPr>
        <w:pStyle w:val="Paragraph"/>
        <w:rPr>
          <w:rFonts w:ascii="Segoe UI" w:hAnsi="Segoe UI"/>
        </w:rPr>
      </w:pPr>
      <w:r>
        <w:rPr>
          <w:rStyle w:val="Normaltextrun"/>
          <w:rFonts w:cs="Segoe UI" w:ascii="Calibri" w:hAnsi="Calibri"/>
        </w:rPr>
        <w:t>Au niveau de la communication, les logos des partenaires sont présents :</w:t>
      </w:r>
      <w:r>
        <w:rPr>
          <w:rStyle w:val="Eop"/>
          <w:rFonts w:cs="Segoe UI" w:ascii="Calibri" w:hAnsi="Calibri"/>
        </w:rPr>
        <w:t> </w:t>
      </w:r>
    </w:p>
    <w:p>
      <w:pPr>
        <w:pStyle w:val="ListParagraph"/>
        <w:numPr>
          <w:ilvl w:val="0"/>
          <w:numId w:val="2"/>
        </w:numPr>
        <w:rPr>
          <w:rStyle w:val="Normaltextrun"/>
        </w:rPr>
      </w:pPr>
      <w:r>
        <w:rPr>
          <w:rStyle w:val="Normaltextrun"/>
          <w:rFonts w:cs="Segoe UI"/>
        </w:rPr>
        <w:t>Sur la page </w:t>
      </w:r>
      <w:r>
        <w:rPr>
          <w:rStyle w:val="Normaltextrun"/>
        </w:rPr>
        <w:t>facebook</w:t>
      </w:r>
      <w:r>
        <w:rPr>
          <w:rStyle w:val="Normaltextrun"/>
          <w:rFonts w:cs="Segoe UI"/>
        </w:rPr>
        <w:t> du club,</w:t>
      </w:r>
      <w:r>
        <w:rPr>
          <w:rStyle w:val="Normaltextrun"/>
        </w:rPr>
        <w:t> </w:t>
      </w:r>
    </w:p>
    <w:p>
      <w:pPr>
        <w:pStyle w:val="ListParagraph"/>
        <w:numPr>
          <w:ilvl w:val="0"/>
          <w:numId w:val="2"/>
        </w:numPr>
        <w:rPr>
          <w:rStyle w:val="Normaltextrun"/>
        </w:rPr>
      </w:pPr>
      <w:r>
        <w:rPr>
          <w:rStyle w:val="Normaltextrun"/>
          <w:rFonts w:cs="Segoe UI"/>
        </w:rPr>
        <w:t>Sur le site internet,</w:t>
      </w:r>
      <w:r>
        <w:rPr>
          <w:rStyle w:val="Normaltextrun"/>
        </w:rPr>
        <w:t> </w:t>
      </w:r>
    </w:p>
    <w:p>
      <w:pPr>
        <w:pStyle w:val="ListParagraph"/>
        <w:numPr>
          <w:ilvl w:val="0"/>
          <w:numId w:val="2"/>
        </w:numPr>
        <w:rPr>
          <w:rStyle w:val="Normaltextrun"/>
        </w:rPr>
      </w:pPr>
      <w:r>
        <w:rPr>
          <w:rStyle w:val="Normaltextrun"/>
          <w:rFonts w:cs="Segoe UI"/>
        </w:rPr>
        <w:t>Sur les affiches et les flyers des matchs.</w:t>
      </w:r>
      <w:r>
        <w:rPr>
          <w:rStyle w:val="Normaltextrun"/>
        </w:rPr>
        <w:t> </w:t>
      </w:r>
    </w:p>
    <w:p>
      <w:pPr>
        <w:pStyle w:val="Paragraph"/>
        <w:rPr>
          <w:rFonts w:ascii="Segoe UI" w:hAnsi="Segoe UI"/>
        </w:rPr>
      </w:pPr>
      <w:r>
        <w:rPr>
          <w:rStyle w:val="Normaltextrun"/>
          <w:rFonts w:cs="Segoe UI" w:ascii="Calibri" w:hAnsi="Calibri"/>
        </w:rPr>
        <w:t>Cette saison, les nouveaux partenaires ont été surtout intéressés par la visibilité de leur entreprise sur les maillots des équipes séniors (féminines et masculines).</w:t>
      </w:r>
      <w:r>
        <w:rPr>
          <w:rStyle w:val="Eop"/>
          <w:rFonts w:cs="Segoe UI" w:ascii="Calibri" w:hAnsi="Calibri"/>
        </w:rPr>
        <w:t> </w:t>
      </w:r>
    </w:p>
    <w:p>
      <w:pPr>
        <w:pStyle w:val="Titre3"/>
        <w:rPr/>
      </w:pPr>
      <w:bookmarkStart w:id="8" w:name="_Toc13058069"/>
      <w:r>
        <w:rPr>
          <w:rStyle w:val="Normaltextrun"/>
        </w:rPr>
        <w:t>Réussite des plaquettes et de l’album Panini</w:t>
      </w:r>
      <w:bookmarkEnd w:id="8"/>
      <w:r>
        <w:rPr>
          <w:rStyle w:val="Eop"/>
        </w:rPr>
        <w:t> </w:t>
      </w:r>
    </w:p>
    <w:p>
      <w:pPr>
        <w:pStyle w:val="Normal"/>
        <w:rPr>
          <w:rStyle w:val="Normaltextrun"/>
          <w:rFonts w:ascii="Calibri" w:hAnsi="Calibri"/>
        </w:rPr>
      </w:pPr>
      <w:r>
        <w:rPr>
          <w:rStyle w:val="Normaltextrun"/>
          <w:rFonts w:cs="Segoe UI"/>
        </w:rPr>
        <w:t>Les 2 plaquettes mises en place la saison dernière sont toujours efficaces :</w:t>
      </w:r>
      <w:r>
        <w:rPr>
          <w:rStyle w:val="Normaltextrun"/>
        </w:rPr>
        <w:t> </w:t>
      </w:r>
    </w:p>
    <w:p>
      <w:pPr>
        <w:pStyle w:val="ListParagraph"/>
        <w:numPr>
          <w:ilvl w:val="0"/>
          <w:numId w:val="2"/>
        </w:numPr>
        <w:rPr>
          <w:rStyle w:val="Normaltextrun"/>
        </w:rPr>
      </w:pPr>
      <w:r>
        <w:rPr>
          <w:rStyle w:val="Normaltextrun"/>
          <w:rFonts w:cs="Segoe UI"/>
        </w:rPr>
        <w:t>Une plaquette club (de présentation du EHBC, de ses objectifs, etc…),</w:t>
      </w:r>
      <w:r>
        <w:rPr>
          <w:rStyle w:val="Normaltextrun"/>
        </w:rPr>
        <w:t> </w:t>
      </w:r>
    </w:p>
    <w:p>
      <w:pPr>
        <w:pStyle w:val="ListParagraph"/>
        <w:numPr>
          <w:ilvl w:val="0"/>
          <w:numId w:val="2"/>
        </w:numPr>
        <w:rPr/>
      </w:pPr>
      <w:r>
        <w:rPr>
          <w:rStyle w:val="Normaltextrun"/>
          <w:rFonts w:cs="Segoe UI"/>
        </w:rPr>
        <w:t>Une plaquette sponsoring, présentant les différentes propositions de visibilité de l’entreprises et les différents packs, ainsi que les prix.</w:t>
      </w:r>
      <w:r>
        <w:rPr>
          <w:rStyle w:val="Eop"/>
          <w:rFonts w:cs="Segoe UI"/>
        </w:rPr>
        <w:t> </w:t>
      </w:r>
    </w:p>
    <w:p>
      <w:pPr>
        <w:pStyle w:val="Normal"/>
        <w:rPr>
          <w:rStyle w:val="Normaltextrun"/>
          <w:rFonts w:ascii="Calibri" w:hAnsi="Calibri"/>
        </w:rPr>
      </w:pPr>
      <w:r>
        <w:rPr>
          <w:rStyle w:val="Normaltextrun"/>
          <w:rFonts w:cs="Segoe UI"/>
        </w:rPr>
        <w:t>Ces plaquettes favorisent la compréhension et la diffusion auprès des entreprises.</w:t>
      </w:r>
      <w:r>
        <w:rPr>
          <w:rStyle w:val="Normaltextrun"/>
        </w:rPr>
        <w:t> </w:t>
      </w:r>
    </w:p>
    <w:p>
      <w:pPr>
        <w:pStyle w:val="Normal"/>
        <w:rPr>
          <w:rStyle w:val="Normaltextrun"/>
          <w:rFonts w:ascii="Calibri" w:hAnsi="Calibri"/>
        </w:rPr>
      </w:pPr>
      <w:r>
        <w:rPr>
          <w:rStyle w:val="Normaltextrun"/>
          <w:rFonts w:cs="Segoe UI"/>
        </w:rPr>
        <w:t>Concernant l’album Panini, 4 partenaires ont été intéressés par la visibilité de leur entreprise sur les pages de couverture et Histoire de Pains et </w:t>
      </w:r>
      <w:r>
        <w:rPr>
          <w:rStyle w:val="Normaltextrun"/>
        </w:rPr>
        <w:t>Taba’co</w:t>
      </w:r>
      <w:r>
        <w:rPr>
          <w:rStyle w:val="Normaltextrun"/>
          <w:rFonts w:cs="Segoe UI"/>
        </w:rPr>
        <w:t> ont été des distributeurs de vignettes.</w:t>
      </w:r>
      <w:r>
        <w:rPr>
          <w:rStyle w:val="Normaltextrun"/>
        </w:rPr>
        <w:t> </w:t>
      </w:r>
    </w:p>
    <w:p>
      <w:pPr>
        <w:pStyle w:val="Titre3"/>
        <w:rPr/>
      </w:pPr>
      <w:bookmarkStart w:id="9" w:name="_Toc13058070"/>
      <w:r>
        <w:rPr>
          <w:rStyle w:val="Normaltextrun"/>
        </w:rPr>
        <w:t>Saison 2019/2020</w:t>
      </w:r>
      <w:bookmarkEnd w:id="9"/>
      <w:r>
        <w:rPr>
          <w:rStyle w:val="Eop"/>
        </w:rPr>
        <w:t> </w:t>
      </w:r>
    </w:p>
    <w:p>
      <w:pPr>
        <w:pStyle w:val="Normal"/>
        <w:rPr>
          <w:rFonts w:ascii="Segoe UI" w:hAnsi="Segoe UI"/>
          <w:sz w:val="20"/>
          <w:szCs w:val="18"/>
        </w:rPr>
      </w:pPr>
      <w:r>
        <w:rPr>
          <w:rStyle w:val="Normaltextrun"/>
          <w:rFonts w:cs="Segoe UI"/>
          <w:szCs w:val="22"/>
        </w:rPr>
        <w:t>3 objectifs principaux :</w:t>
      </w:r>
      <w:r>
        <w:rPr>
          <w:rStyle w:val="Eop"/>
          <w:rFonts w:cs="Segoe UI"/>
          <w:szCs w:val="22"/>
        </w:rPr>
        <w:t> </w:t>
      </w:r>
    </w:p>
    <w:p>
      <w:pPr>
        <w:pStyle w:val="ListParagraph"/>
        <w:numPr>
          <w:ilvl w:val="0"/>
          <w:numId w:val="2"/>
        </w:numPr>
        <w:rPr>
          <w:sz w:val="28"/>
        </w:rPr>
      </w:pPr>
      <w:r>
        <w:rPr>
          <w:rStyle w:val="Normaltextrun"/>
          <w:rFonts w:cs="Segoe UI"/>
          <w:szCs w:val="22"/>
        </w:rPr>
        <w:t>Conserver les sponsors actuels,</w:t>
      </w:r>
      <w:r>
        <w:rPr>
          <w:rStyle w:val="Eop"/>
          <w:rFonts w:cs="Segoe UI"/>
          <w:szCs w:val="22"/>
        </w:rPr>
        <w:t> </w:t>
      </w:r>
    </w:p>
    <w:p>
      <w:pPr>
        <w:pStyle w:val="ListParagraph"/>
        <w:numPr>
          <w:ilvl w:val="0"/>
          <w:numId w:val="2"/>
        </w:numPr>
        <w:rPr>
          <w:sz w:val="28"/>
        </w:rPr>
      </w:pPr>
      <w:r>
        <w:rPr>
          <w:rStyle w:val="Normaltextrun"/>
          <w:rFonts w:cs="Segoe UI"/>
          <w:szCs w:val="22"/>
        </w:rPr>
        <w:t>Trouver de nouveaux sponsors,</w:t>
      </w:r>
      <w:r>
        <w:rPr>
          <w:rStyle w:val="Eop"/>
          <w:rFonts w:cs="Segoe UI"/>
          <w:szCs w:val="22"/>
        </w:rPr>
        <w:t> </w:t>
      </w:r>
    </w:p>
    <w:p>
      <w:pPr>
        <w:pStyle w:val="ListParagraph"/>
        <w:numPr>
          <w:ilvl w:val="0"/>
          <w:numId w:val="2"/>
        </w:numPr>
        <w:rPr>
          <w:sz w:val="28"/>
        </w:rPr>
      </w:pPr>
      <w:r>
        <w:rPr>
          <w:rStyle w:val="Normaltextrun"/>
          <w:rFonts w:cs="Segoe UI"/>
          <w:szCs w:val="22"/>
        </w:rPr>
        <w:t>Continuer d’améliorer les retours (soirées sponsoring, ballon du match, etc…).</w:t>
      </w:r>
      <w:r>
        <w:rPr>
          <w:rStyle w:val="Eop"/>
          <w:rFonts w:cs="Segoe UI"/>
          <w:szCs w:val="22"/>
        </w:rPr>
        <w:t> </w:t>
      </w:r>
    </w:p>
    <w:p>
      <w:pPr>
        <w:pStyle w:val="ListParagraph"/>
        <w:numPr>
          <w:ilvl w:val="0"/>
          <w:numId w:val="2"/>
        </w:numPr>
        <w:rPr>
          <w:rStyle w:val="Normaltextrun"/>
          <w:rFonts w:ascii="Segoe UI" w:hAnsi="Segoe UI"/>
        </w:rPr>
      </w:pPr>
      <w:r>
        <w:rPr>
          <w:rStyle w:val="Normaltextrun"/>
          <w:rFonts w:cs="Segoe UI"/>
        </w:rPr>
        <w:t>Objectif financier =&gt; 25 000 €</w:t>
      </w:r>
    </w:p>
    <w:p>
      <w:pPr>
        <w:pStyle w:val="Normal"/>
        <w:rPr>
          <w:rStyle w:val="Normaltextrun"/>
          <w:rFonts w:ascii="Segoe UI" w:hAnsi="Segoe UI"/>
        </w:rPr>
      </w:pPr>
      <w:r>
        <w:rPr>
          <w:rStyle w:val="Normaltextrun"/>
          <w:rFonts w:ascii="Segoe UI" w:hAnsi="Segoe UI"/>
        </w:rPr>
        <w:t>Tania GUSSE</w:t>
      </w:r>
    </w:p>
    <w:p>
      <w:pPr>
        <w:pStyle w:val="Normal"/>
        <w:rPr/>
      </w:pPr>
      <w:r>
        <w:rPr/>
      </w:r>
      <w:r>
        <w:br w:type="page"/>
      </w:r>
    </w:p>
    <w:p>
      <w:pPr>
        <w:pStyle w:val="Titre2"/>
        <w:rPr/>
      </w:pPr>
      <w:bookmarkStart w:id="10" w:name="_Toc13058071"/>
      <w:r>
        <w:rPr/>
        <w:t>Commission animation</w:t>
      </w:r>
      <w:bookmarkEnd w:id="10"/>
    </w:p>
    <w:p>
      <w:pPr>
        <w:pStyle w:val="Normal"/>
        <w:rPr/>
      </w:pPr>
      <w:r>
        <w:rPr/>
        <w:t>Nous avons fait moins de soirées "club" que les années précédentes car nous avons favoriser de faire des événements qui rapportent un peu plus d'argent. Les soirées des équipes séniors garçons et filles et celles des loisirs étaient plus indépendantes et non des événements prévus par le club.</w:t>
      </w:r>
    </w:p>
    <w:p>
      <w:pPr>
        <w:pStyle w:val="Normal"/>
        <w:rPr/>
      </w:pPr>
      <w:r>
        <w:rPr/>
        <w:t>Soirées Club :</w:t>
      </w:r>
    </w:p>
    <w:p>
      <w:pPr>
        <w:pStyle w:val="Normal"/>
        <w:rPr/>
      </w:pPr>
      <w:r>
        <w:rPr/>
        <w:t>Soirée Noël (+100 personnes)</w:t>
      </w:r>
    </w:p>
    <w:p>
      <w:pPr>
        <w:pStyle w:val="Normal"/>
        <w:rPr/>
      </w:pPr>
      <w:r>
        <w:rPr/>
        <w:t>Soirée Rouge et Noir (pas trés grande réussite)</w:t>
      </w:r>
    </w:p>
    <w:p>
      <w:pPr>
        <w:pStyle w:val="Normal"/>
        <w:rPr/>
      </w:pPr>
      <w:r>
        <w:rPr/>
        <w:t>5 matchs événements (Matchs Nationale 3 filles et garçons)</w:t>
      </w:r>
    </w:p>
    <w:p>
      <w:pPr>
        <w:pStyle w:val="Normal"/>
        <w:rPr/>
      </w:pPr>
      <w:r>
        <w:rPr/>
        <w:t>Bonne réussite mais pourrait encore mieux marcher avec plus de public et d'ambiance</w:t>
      </w:r>
    </w:p>
    <w:p>
      <w:pPr>
        <w:pStyle w:val="Normal"/>
        <w:rPr/>
      </w:pPr>
      <w:r>
        <w:rPr/>
        <w:t>1 tombola qui a bien marché mais quand même un peu moins que l'an dernier</w:t>
      </w:r>
    </w:p>
    <w:p>
      <w:pPr>
        <w:pStyle w:val="Normal"/>
        <w:rPr/>
      </w:pPr>
      <w:r>
        <w:rPr/>
        <w:t>Grande réussite pour l'album du club +3200 vignettes vendues. Il en reste quelques une encore</w:t>
      </w:r>
    </w:p>
    <w:p>
      <w:pPr>
        <w:pStyle w:val="Normal"/>
        <w:rPr/>
      </w:pPr>
      <w:r>
        <w:rPr/>
        <w:t>Le club participe également aux activités proposées par la mairie et la ville d'Eysines :</w:t>
      </w:r>
    </w:p>
    <w:p>
      <w:pPr>
        <w:pStyle w:val="Normal"/>
        <w:rPr/>
      </w:pPr>
      <w:r>
        <w:rPr/>
        <w:t>Repas d'inauguration de CAP 33 le Vendredi 5 Juillet au Préau Couvert</w:t>
      </w:r>
    </w:p>
    <w:p>
      <w:pPr>
        <w:pStyle w:val="Normal"/>
        <w:rPr/>
      </w:pPr>
      <w:r>
        <w:rPr/>
        <w:t>Bal du Samedi 13 Juillet au Chateau Lescombes</w:t>
      </w:r>
    </w:p>
    <w:p>
      <w:pPr>
        <w:pStyle w:val="Normal"/>
        <w:rPr/>
      </w:pPr>
      <w:r>
        <w:rPr/>
        <w:t>Tous les gens disponibles et désireux de donner un coup de main peuvent venir.</w:t>
      </w:r>
    </w:p>
    <w:p>
      <w:pPr>
        <w:pStyle w:val="Normal"/>
        <w:rPr/>
      </w:pPr>
      <w:r>
        <w:rPr/>
        <w:t>L'an prochain nous voulons mettre en place au minimum un LOTO, un vide grenier et un tournoi de fin d'année sur le domaine du Pinsan.</w:t>
      </w:r>
    </w:p>
    <w:p>
      <w:pPr>
        <w:pStyle w:val="Normal"/>
        <w:rPr/>
      </w:pPr>
      <w:r>
        <w:rPr/>
        <w:t>Nicolas TORNERO</w:t>
      </w:r>
    </w:p>
    <w:p>
      <w:pPr>
        <w:pStyle w:val="Normal"/>
        <w:rPr/>
      </w:pPr>
      <w:r>
        <w:rPr/>
      </w:r>
      <w:r>
        <w:br w:type="page"/>
      </w:r>
    </w:p>
    <w:p>
      <w:pPr>
        <w:pStyle w:val="Titre2"/>
        <w:rPr/>
      </w:pPr>
      <w:bookmarkStart w:id="11" w:name="_Toc13058072"/>
      <w:r>
        <w:rPr/>
        <w:t>Commission communication</w:t>
      </w:r>
      <w:bookmarkEnd w:id="11"/>
    </w:p>
    <w:p>
      <w:pPr>
        <w:pStyle w:val="Normal"/>
        <w:rPr/>
      </w:pPr>
      <w:r>
        <w:rPr/>
        <w:t>Réseaux sociaux :</w:t>
      </w:r>
    </w:p>
    <w:p>
      <w:pPr>
        <w:pStyle w:val="ListParagraph"/>
        <w:numPr>
          <w:ilvl w:val="0"/>
          <w:numId w:val="3"/>
        </w:numPr>
        <w:rPr/>
      </w:pPr>
      <w:r>
        <w:rPr/>
        <w:t>Page Facebook aimée par 850 personnes</w:t>
      </w:r>
    </w:p>
    <w:p>
      <w:pPr>
        <w:pStyle w:val="ListParagraph"/>
        <w:numPr>
          <w:ilvl w:val="0"/>
          <w:numId w:val="3"/>
        </w:numPr>
        <w:rPr/>
      </w:pPr>
      <w:r>
        <w:rPr/>
        <w:t>Groupe Facebook 350 membres</w:t>
      </w:r>
    </w:p>
    <w:p>
      <w:pPr>
        <w:pStyle w:val="ListParagraph"/>
        <w:numPr>
          <w:ilvl w:val="0"/>
          <w:numId w:val="3"/>
        </w:numPr>
        <w:rPr/>
      </w:pPr>
      <w:r>
        <w:rPr/>
        <w:t>Instagram : 267 abonnés</w:t>
      </w:r>
    </w:p>
    <w:p>
      <w:pPr>
        <w:pStyle w:val="ListParagraph"/>
        <w:numPr>
          <w:ilvl w:val="0"/>
          <w:numId w:val="3"/>
        </w:numPr>
        <w:rPr/>
      </w:pPr>
      <w:r>
        <w:rPr/>
        <w:t>Snapchat : 82 amis</w:t>
      </w:r>
    </w:p>
    <w:p>
      <w:pPr>
        <w:pStyle w:val="ListParagraph"/>
        <w:numPr>
          <w:ilvl w:val="0"/>
          <w:numId w:val="3"/>
        </w:numPr>
        <w:rPr/>
      </w:pPr>
      <w:r>
        <w:rPr/>
        <w:t>Twitter : 38 abonnés</w:t>
      </w:r>
    </w:p>
    <w:p>
      <w:pPr>
        <w:pStyle w:val="Normal"/>
        <w:rPr/>
      </w:pPr>
      <w:r>
        <w:rPr/>
        <w:t>Page Facebook assez vivante. Instagram en progression. SnapChat activité faible. Twitter inexistant</w:t>
      </w:r>
    </w:p>
    <w:p>
      <w:pPr>
        <w:pStyle w:val="Normal"/>
        <w:rPr/>
      </w:pPr>
      <w:r>
        <w:rPr/>
        <w:t>Les réseaux sociaux étaient gérés par Nicolas Tornero, Tania Gusse et Grégory Coudouin depuis plusieurs années et ces derniers n'ont plus forcément le temps pour s'occuper quotidiennement de cela.</w:t>
      </w:r>
    </w:p>
    <w:p>
      <w:pPr>
        <w:pStyle w:val="Normal"/>
        <w:rPr/>
      </w:pPr>
      <w:r>
        <w:rPr/>
        <w:t>Nous cherchons donc une ou des personnes motivées et connaissant assez bien les réseaux sociaux pour s'en occuper.</w:t>
      </w:r>
    </w:p>
    <w:p>
      <w:pPr>
        <w:pStyle w:val="Normal"/>
        <w:rPr/>
      </w:pPr>
      <w:r>
        <w:rPr/>
        <w:t>Le site Internet était géré par Tania Gusse qui relayait toutes les infos de Facebook et autres directement sur le site. Cette dernière quitte le club du coup nous cherchons également quelqu'un pour s'occuper du site Internet du club.</w:t>
      </w:r>
    </w:p>
    <w:p>
      <w:pPr>
        <w:pStyle w:val="Normal"/>
        <w:rPr/>
      </w:pPr>
      <w:r>
        <w:rPr/>
        <w:t>P.S : remerciements à Matilin Besse qui était stagiaire au club pendant plusieurs mois cette année et qui a géré les réseaux sociaux et autres tâches de la communication à merveille.</w:t>
      </w:r>
    </w:p>
    <w:p>
      <w:pPr>
        <w:pStyle w:val="Normal"/>
        <w:rPr/>
      </w:pPr>
      <w:r>
        <w:rPr/>
        <w:t>Nicolas TORNERO</w:t>
      </w:r>
    </w:p>
    <w:p>
      <w:pPr>
        <w:pStyle w:val="Normal"/>
        <w:rPr/>
      </w:pPr>
      <w:r>
        <w:rPr/>
      </w:r>
      <w:r>
        <w:br w:type="page"/>
      </w:r>
    </w:p>
    <w:p>
      <w:pPr>
        <w:pStyle w:val="Titre2"/>
        <w:rPr/>
      </w:pPr>
      <w:bookmarkStart w:id="12" w:name="_Toc13058073"/>
      <w:r>
        <w:rPr/>
        <w:t>Commission discipline</w:t>
      </w:r>
      <w:bookmarkEnd w:id="12"/>
    </w:p>
    <w:p>
      <w:pPr>
        <w:pStyle w:val="Normal"/>
        <w:rPr/>
      </w:pPr>
      <w:r>
        <w:rPr/>
        <w:t>La saison qui vient de s’écouler fut calme sur le plan de la discipline. Une seule ombre au tableau : un passage devant la commission de discipline du comité en fin d’année pour des faits que personne ne souhaite voir sur un terrain de sport. Je me permets de rappeler que l’arbitre fait partie intégrante du jeu et peut se tromper, cela il faut l’accepter et de ce fait savoir se maîtriser en toutes circonstances. Je rappelle également qu’une commission de discipline entraîne nécessairement une amende financière pour le club donc de l’argent en moins qui pourrait être investi dans d’autres actions.</w:t>
      </w:r>
    </w:p>
    <w:p>
      <w:pPr>
        <w:pStyle w:val="Normal"/>
        <w:rPr/>
      </w:pPr>
      <w:r>
        <w:rPr/>
        <w:t>Je souhaite à tous les licenciés de bonnes vacances et une excellente reprise pour la prochaine saison.</w:t>
      </w:r>
    </w:p>
    <w:p>
      <w:pPr>
        <w:pStyle w:val="Normal"/>
        <w:rPr/>
      </w:pPr>
      <w:r>
        <w:rPr/>
        <w:t>Florent PRAUD</w:t>
      </w:r>
    </w:p>
    <w:p>
      <w:pPr>
        <w:pStyle w:val="Titre2"/>
        <w:rPr/>
      </w:pPr>
      <w:bookmarkStart w:id="13" w:name="_Toc13058074"/>
      <w:r>
        <w:rPr/>
        <w:t>Commission Hand’Ensemble</w:t>
      </w:r>
      <w:bookmarkEnd w:id="13"/>
    </w:p>
    <w:p>
      <w:pPr>
        <w:pStyle w:val="Normal"/>
        <w:rPr/>
      </w:pPr>
      <w:r>
        <w:rPr/>
        <w:t>-Pas de rapport-</w:t>
      </w:r>
    </w:p>
    <w:p>
      <w:pPr>
        <w:pStyle w:val="Normal"/>
        <w:rPr/>
      </w:pPr>
      <w:r>
        <w:rPr/>
      </w:r>
    </w:p>
    <w:p>
      <w:pPr>
        <w:pStyle w:val="Titre2"/>
        <w:rPr/>
      </w:pPr>
      <w:bookmarkStart w:id="14" w:name="_Toc13058075"/>
      <w:r>
        <w:rPr/>
        <w:t>Commission Technique</w:t>
      </w:r>
      <w:bookmarkEnd w:id="14"/>
    </w:p>
    <w:p>
      <w:pPr>
        <w:pStyle w:val="Titre3"/>
        <w:rPr>
          <w:rFonts w:ascii="Segoe UI" w:hAnsi="Segoe UI"/>
        </w:rPr>
      </w:pPr>
      <w:bookmarkStart w:id="15" w:name="_Toc13058076"/>
      <w:r>
        <w:rPr>
          <w:rStyle w:val="Normaltextrun"/>
          <w:bCs/>
        </w:rPr>
        <w:t>Label F.F.H.B des écoles de handball</w:t>
      </w:r>
      <w:bookmarkEnd w:id="15"/>
      <w:r>
        <w:rPr>
          <w:rStyle w:val="Eop"/>
        </w:rPr>
        <w:t> </w:t>
      </w:r>
    </w:p>
    <w:p>
      <w:pPr>
        <w:pStyle w:val="Normal"/>
        <w:rPr>
          <w:rFonts w:ascii="Segoe UI" w:hAnsi="Segoe UI"/>
        </w:rPr>
      </w:pPr>
      <w:r>
        <w:rPr>
          <w:rStyle w:val="Normaltextrun"/>
          <w:rFonts w:cs="Segoe UI"/>
          <w:bCs/>
        </w:rPr>
        <w:t>Le club a reçu cette année le label argent, concernant l’encadrement des 6-12 ans. Il est important de renforcer le travail de développement au travers le milieu scolaire et d’inciter les jeunes à rejoindre le club. Les cycles handball en école multisports le samedi matin sont également un bon moyen de recrutement. </w:t>
      </w:r>
      <w:r>
        <w:rPr>
          <w:rStyle w:val="Eop"/>
          <w:rFonts w:cs="Segoe UI"/>
        </w:rPr>
        <w:t> </w:t>
      </w:r>
    </w:p>
    <w:p>
      <w:pPr>
        <w:pStyle w:val="Normal"/>
        <w:rPr>
          <w:rFonts w:ascii="Segoe UI" w:hAnsi="Segoe UI"/>
        </w:rPr>
      </w:pPr>
      <w:r>
        <w:rPr>
          <w:rStyle w:val="Normaltextrun"/>
          <w:rFonts w:cs="Segoe UI"/>
          <w:bCs/>
        </w:rPr>
        <w:t>Il faudra continuer l’année prochaine à proposer un évènement autour des quartiers qui constitue un des axes fort de la politique de la Ville et le club doit absolument s’intégrer dans ce dispositif pour accueillir des jeunes. Nous devrons également récupérer des jeunes filles et allons tout faire pour avoir une équipe de moins de 11 filles.</w:t>
      </w:r>
      <w:r>
        <w:rPr>
          <w:rStyle w:val="Eop"/>
          <w:rFonts w:cs="Segoe UI"/>
        </w:rPr>
        <w:t> </w:t>
      </w:r>
    </w:p>
    <w:p>
      <w:pPr>
        <w:pStyle w:val="Titre3"/>
        <w:rPr>
          <w:rFonts w:ascii="Segoe UI" w:hAnsi="Segoe UI"/>
        </w:rPr>
      </w:pPr>
      <w:r>
        <w:rPr>
          <w:rStyle w:val="Normaltextrun"/>
          <w:bCs/>
        </w:rPr>
        <w:t> </w:t>
      </w:r>
      <w:bookmarkStart w:id="16" w:name="_Toc13058077"/>
      <w:r>
        <w:rPr>
          <w:rStyle w:val="Normaltextrun"/>
          <w:bCs/>
        </w:rPr>
        <w:t>Effectifs et engagement des équipes</w:t>
      </w:r>
      <w:bookmarkEnd w:id="16"/>
      <w:r>
        <w:rPr>
          <w:rStyle w:val="Eop"/>
        </w:rPr>
        <w:t> </w:t>
      </w:r>
    </w:p>
    <w:p>
      <w:pPr>
        <w:pStyle w:val="Normal"/>
        <w:rPr>
          <w:rFonts w:ascii="Segoe UI" w:hAnsi="Segoe UI"/>
        </w:rPr>
      </w:pPr>
      <w:r>
        <w:rPr>
          <w:rStyle w:val="Normaltextrun"/>
          <w:rFonts w:cs="Segoe UI"/>
          <w:bCs/>
        </w:rPr>
        <w:t>Il faut également renforcer dans toutes les catégories les effectifs aussi bien chez les filles que chez les garçons.</w:t>
      </w:r>
      <w:r>
        <w:rPr>
          <w:rStyle w:val="Eop"/>
          <w:rFonts w:cs="Segoe UI"/>
        </w:rPr>
        <w:t> </w:t>
      </w:r>
    </w:p>
    <w:p>
      <w:pPr>
        <w:pStyle w:val="Normal"/>
        <w:rPr>
          <w:rFonts w:ascii="Segoe UI" w:hAnsi="Segoe UI"/>
        </w:rPr>
      </w:pPr>
      <w:r>
        <w:rPr>
          <w:rStyle w:val="Normaltextrun"/>
          <w:rFonts w:cs="Segoe UI"/>
          <w:bCs/>
        </w:rPr>
        <w:t>Nous avions cette année 16 équipes engagées en championnats sans parler des écoles de hand, du </w:t>
      </w:r>
      <w:r>
        <w:rPr>
          <w:rStyle w:val="Spellingerror"/>
          <w:rFonts w:cs="Segoe UI"/>
          <w:bCs/>
        </w:rPr>
        <w:t>Handensemble</w:t>
      </w:r>
      <w:r>
        <w:rPr>
          <w:rStyle w:val="Normaltextrun"/>
          <w:rFonts w:cs="Segoe UI"/>
          <w:bCs/>
        </w:rPr>
        <w:t> et du Loisir.</w:t>
      </w:r>
      <w:r>
        <w:rPr>
          <w:rStyle w:val="Eop"/>
          <w:rFonts w:cs="Segoe UI"/>
        </w:rPr>
        <w:t> </w:t>
      </w:r>
    </w:p>
    <w:p>
      <w:pPr>
        <w:pStyle w:val="Normal"/>
        <w:rPr>
          <w:rFonts w:ascii="Segoe UI" w:hAnsi="Segoe UI"/>
        </w:rPr>
      </w:pPr>
      <w:r>
        <w:rPr>
          <w:rStyle w:val="Normaltextrun"/>
          <w:rFonts w:cs="Segoe UI"/>
          <w:bCs/>
        </w:rPr>
        <w:t>Il faut également engagé systématiquement, quand il y a 2 équipes dans une même catégorie (filles et garçons), l’équipe 1 en brassage haut. </w:t>
      </w:r>
      <w:r>
        <w:rPr>
          <w:rStyle w:val="Eop"/>
          <w:rFonts w:cs="Segoe UI"/>
        </w:rPr>
        <w:t> </w:t>
      </w:r>
    </w:p>
    <w:p>
      <w:pPr>
        <w:pStyle w:val="Titre3"/>
        <w:rPr>
          <w:rFonts w:ascii="Segoe UI" w:hAnsi="Segoe UI"/>
        </w:rPr>
      </w:pPr>
      <w:bookmarkStart w:id="17" w:name="_Toc13058078"/>
      <w:r>
        <w:rPr>
          <w:rStyle w:val="Normaltextrun"/>
          <w:bCs/>
        </w:rPr>
        <w:t>Ateliers Educatifs</w:t>
      </w:r>
      <w:bookmarkEnd w:id="17"/>
      <w:r>
        <w:rPr>
          <w:rStyle w:val="Eop"/>
        </w:rPr>
        <w:t> </w:t>
      </w:r>
    </w:p>
    <w:p>
      <w:pPr>
        <w:pStyle w:val="Normal"/>
        <w:rPr>
          <w:rFonts w:ascii="Segoe UI" w:hAnsi="Segoe UI"/>
        </w:rPr>
      </w:pPr>
      <w:r>
        <w:rPr>
          <w:rStyle w:val="Normaltextrun"/>
          <w:rFonts w:cs="Segoe UI"/>
          <w:bCs/>
        </w:rPr>
        <w:t>Les écoles d’Eysines, élémentaires uniquement, fonctionnaient cette année sur la semaine des 4,5 jours avec les TAP connus dans notre commune sous le nom des « petits explorateurs » de 12h45 à 14h.</w:t>
      </w:r>
      <w:r>
        <w:rPr>
          <w:rStyle w:val="Eop"/>
          <w:rFonts w:cs="Segoe UI"/>
        </w:rPr>
        <w:t> </w:t>
      </w:r>
    </w:p>
    <w:p>
      <w:pPr>
        <w:pStyle w:val="Normal"/>
        <w:rPr>
          <w:rFonts w:ascii="Segoe UI" w:hAnsi="Segoe UI"/>
        </w:rPr>
      </w:pPr>
      <w:r>
        <w:rPr>
          <w:rStyle w:val="Normaltextrun"/>
          <w:rFonts w:cs="Segoe UI"/>
          <w:bCs/>
        </w:rPr>
        <w:t>Raphaël et Ismaël sont intervenus de septembre en juin.</w:t>
      </w:r>
      <w:r>
        <w:rPr>
          <w:rStyle w:val="Eop"/>
          <w:rFonts w:cs="Segoe UI"/>
        </w:rPr>
        <w:t> </w:t>
      </w:r>
    </w:p>
    <w:p>
      <w:pPr>
        <w:pStyle w:val="Normal"/>
        <w:rPr>
          <w:rFonts w:ascii="Segoe UI" w:hAnsi="Segoe UI"/>
        </w:rPr>
      </w:pPr>
      <w:r>
        <w:rPr>
          <w:rStyle w:val="Normaltextrun"/>
          <w:rFonts w:cs="Segoe UI"/>
          <w:bCs/>
        </w:rPr>
        <w:t>Ce dispositif nous permet de repérer des jeunes intéressants et de leur proposer de venir rejoindre le club, mais cela reste cependant compliqué dans le sens où nous ne voyons pas les parents et que nous plus sur 1 temps récréatif. </w:t>
      </w:r>
      <w:r>
        <w:rPr>
          <w:rStyle w:val="Eop"/>
          <w:rFonts w:cs="Segoe UI"/>
        </w:rPr>
        <w:t> </w:t>
      </w:r>
    </w:p>
    <w:p>
      <w:pPr>
        <w:pStyle w:val="Normal"/>
        <w:rPr>
          <w:rFonts w:ascii="Segoe UI" w:hAnsi="Segoe UI"/>
        </w:rPr>
      </w:pPr>
      <w:r>
        <w:rPr>
          <w:rStyle w:val="Normaltextrun"/>
          <w:rFonts w:cs="Segoe UI"/>
          <w:bCs/>
        </w:rPr>
        <w:t>Cette action sera reconduite différemment à la rentrée</w:t>
      </w:r>
      <w:r>
        <w:rPr>
          <w:rStyle w:val="Eop"/>
          <w:rFonts w:cs="Segoe UI"/>
        </w:rPr>
        <w:t> </w:t>
      </w:r>
    </w:p>
    <w:p>
      <w:pPr>
        <w:pStyle w:val="Titre3"/>
        <w:rPr>
          <w:rFonts w:ascii="Segoe UI" w:hAnsi="Segoe UI"/>
        </w:rPr>
      </w:pPr>
      <w:bookmarkStart w:id="18" w:name="_Toc13058079"/>
      <w:r>
        <w:rPr>
          <w:rStyle w:val="Normaltextrun"/>
          <w:bCs/>
        </w:rPr>
        <w:t>Sélection</w:t>
      </w:r>
      <w:bookmarkEnd w:id="18"/>
      <w:r>
        <w:rPr>
          <w:rStyle w:val="Eop"/>
        </w:rPr>
        <w:t> </w:t>
      </w:r>
    </w:p>
    <w:p>
      <w:pPr>
        <w:pStyle w:val="Normal"/>
        <w:rPr>
          <w:rFonts w:ascii="Segoe UI" w:hAnsi="Segoe UI"/>
        </w:rPr>
      </w:pPr>
      <w:r>
        <w:rPr>
          <w:rStyle w:val="Normaltextrun"/>
          <w:rFonts w:cs="Segoe UI"/>
          <w:bCs/>
        </w:rPr>
        <w:t>Félicitation à Noam Aït-</w:t>
      </w:r>
      <w:r>
        <w:rPr>
          <w:rStyle w:val="Spellingerror"/>
          <w:rFonts w:cs="Segoe UI"/>
          <w:bCs/>
        </w:rPr>
        <w:t>Oumeghar</w:t>
      </w:r>
      <w:r>
        <w:rPr>
          <w:rStyle w:val="Normaltextrun"/>
          <w:rFonts w:cs="Segoe UI"/>
          <w:bCs/>
        </w:rPr>
        <w:t> pour avoir intégré l’équipe moins de 15 du comité de Gironde</w:t>
      </w:r>
      <w:r>
        <w:rPr>
          <w:rStyle w:val="Eop"/>
          <w:rFonts w:cs="Segoe UI"/>
        </w:rPr>
        <w:t> </w:t>
      </w:r>
    </w:p>
    <w:p>
      <w:pPr>
        <w:pStyle w:val="Titre3"/>
        <w:rPr>
          <w:rFonts w:ascii="Segoe UI" w:hAnsi="Segoe UI"/>
        </w:rPr>
      </w:pPr>
      <w:bookmarkStart w:id="19" w:name="_Toc13058080"/>
      <w:r>
        <w:rPr>
          <w:rStyle w:val="Normaltextrun"/>
          <w:bCs/>
        </w:rPr>
        <w:t>Stages jeunes</w:t>
      </w:r>
      <w:bookmarkEnd w:id="19"/>
      <w:r>
        <w:rPr>
          <w:rStyle w:val="Eop"/>
        </w:rPr>
        <w:t> </w:t>
      </w:r>
    </w:p>
    <w:p>
      <w:pPr>
        <w:pStyle w:val="Normal"/>
        <w:rPr>
          <w:rFonts w:ascii="Segoe UI" w:hAnsi="Segoe UI"/>
        </w:rPr>
      </w:pPr>
      <w:r>
        <w:rPr>
          <w:rStyle w:val="Normaltextrun"/>
          <w:rFonts w:cs="Segoe UI"/>
          <w:bCs/>
        </w:rPr>
        <w:t>Durant cette saison, nous avons proposé 3 stages lors des petites vacances scolaires sur les catégories de jeunes avec des stages en journée pour les moins de 11, 13 filles et garçons et 15 filles mais aussi sur des soirées pour les moins de 15 garçons, moins de 18 garçons et filles.  </w:t>
      </w:r>
      <w:r>
        <w:rPr>
          <w:rStyle w:val="Eop"/>
          <w:rFonts w:cs="Segoe UI"/>
          <w:bCs/>
        </w:rPr>
        <w:t> </w:t>
      </w:r>
    </w:p>
    <w:p>
      <w:pPr>
        <w:pStyle w:val="Normal"/>
        <w:rPr>
          <w:rFonts w:ascii="Segoe UI" w:hAnsi="Segoe UI"/>
        </w:rPr>
      </w:pPr>
      <w:r>
        <w:rPr>
          <w:rStyle w:val="Normaltextrun"/>
          <w:rFonts w:cs="Segoe UI"/>
          <w:bCs/>
        </w:rPr>
        <w:t>Ces différents stages ont été encadrés principalement encadrés par Raphaël pour les stages en journée et Ismaël pour les soirées. Merci aux entraîneurs qui ont pu notamment sur les stages en journée venir donner un coup de main.</w:t>
      </w:r>
      <w:r>
        <w:rPr>
          <w:rStyle w:val="Eop"/>
          <w:rFonts w:cs="Segoe UI"/>
        </w:rPr>
        <w:t> </w:t>
      </w:r>
    </w:p>
    <w:p>
      <w:pPr>
        <w:pStyle w:val="Normal"/>
        <w:rPr>
          <w:rFonts w:ascii="Segoe UI" w:hAnsi="Segoe UI"/>
        </w:rPr>
      </w:pPr>
      <w:r>
        <w:rPr>
          <w:rStyle w:val="Normaltextrun"/>
          <w:rFonts w:cs="Segoe UI"/>
          <w:bCs/>
        </w:rPr>
        <w:t>Ces stages nous permettre d’amener des compétences individuelles et collectives que les entraîneurs n’ont pas forcément le temps d’aborder dans leurs entraînements.</w:t>
      </w:r>
      <w:r>
        <w:rPr>
          <w:rStyle w:val="Eop"/>
          <w:rFonts w:cs="Segoe UI"/>
        </w:rPr>
        <w:t> </w:t>
      </w:r>
    </w:p>
    <w:p>
      <w:pPr>
        <w:pStyle w:val="Titre3"/>
        <w:rPr>
          <w:rFonts w:ascii="Segoe UI" w:hAnsi="Segoe UI"/>
        </w:rPr>
      </w:pPr>
      <w:bookmarkStart w:id="20" w:name="_Toc13058081"/>
      <w:r>
        <w:rPr>
          <w:rStyle w:val="Spellingerror"/>
          <w:bCs/>
        </w:rPr>
        <w:t>Handfit</w:t>
      </w:r>
      <w:bookmarkEnd w:id="20"/>
      <w:r>
        <w:rPr>
          <w:rStyle w:val="Eop"/>
        </w:rPr>
        <w:t> </w:t>
      </w:r>
    </w:p>
    <w:p>
      <w:pPr>
        <w:pStyle w:val="Normal"/>
        <w:rPr>
          <w:rFonts w:ascii="Segoe UI" w:hAnsi="Segoe UI"/>
        </w:rPr>
      </w:pPr>
      <w:r>
        <w:rPr>
          <w:rStyle w:val="Normaltextrun"/>
          <w:rFonts w:cs="Segoe UI"/>
          <w:bCs/>
        </w:rPr>
        <w:t>Depuis quatre ans, le club a mis en place 1 partenariat avec Thalès </w:t>
      </w:r>
      <w:r>
        <w:rPr>
          <w:rStyle w:val="Spellingerror"/>
          <w:rFonts w:cs="Segoe UI"/>
          <w:bCs/>
        </w:rPr>
        <w:t>Avionics</w:t>
      </w:r>
      <w:r>
        <w:rPr>
          <w:rStyle w:val="Normaltextrun"/>
          <w:rFonts w:cs="Segoe UI"/>
          <w:bCs/>
        </w:rPr>
        <w:t> le </w:t>
      </w:r>
      <w:r>
        <w:rPr>
          <w:rStyle w:val="Spellingerror"/>
          <w:rFonts w:cs="Segoe UI"/>
          <w:bCs/>
        </w:rPr>
        <w:t>handfit</w:t>
      </w:r>
      <w:r>
        <w:rPr>
          <w:rStyle w:val="Normaltextrun"/>
          <w:rFonts w:cs="Segoe UI"/>
          <w:bCs/>
        </w:rPr>
        <w:t>. Tous les lundis entre 12h00 et 14h00 à la salle omnisports du </w:t>
      </w:r>
      <w:r>
        <w:rPr>
          <w:rStyle w:val="Spellingerror"/>
          <w:rFonts w:cs="Segoe UI"/>
          <w:bCs/>
        </w:rPr>
        <w:t>Pinsan</w:t>
      </w:r>
      <w:r>
        <w:rPr>
          <w:rStyle w:val="Normaltextrun"/>
          <w:rFonts w:cs="Segoe UI"/>
          <w:bCs/>
        </w:rPr>
        <w:t>, l’EHBC propose cette activité aux salariés de cette entreprise (15 à 20 participants). C’est une discipline qui conserve les règles de handball, et a comme objectif la santé, le bien-être, le plaisir… des participants. Cette activité est encadrée par Ismaël à la salle omnisports.</w:t>
      </w:r>
      <w:r>
        <w:rPr>
          <w:rStyle w:val="Eop"/>
          <w:rFonts w:cs="Segoe UI"/>
        </w:rPr>
        <w:t> </w:t>
      </w:r>
    </w:p>
    <w:p>
      <w:pPr>
        <w:pStyle w:val="Normal"/>
        <w:rPr>
          <w:rFonts w:ascii="Segoe UI" w:hAnsi="Segoe UI"/>
        </w:rPr>
      </w:pPr>
      <w:r>
        <w:rPr>
          <w:rStyle w:val="Normaltextrun"/>
          <w:rFonts w:cs="Segoe UI"/>
          <w:bCs/>
        </w:rPr>
        <w:t>Depuis une dizaine d’années, le club met également en place, dans le cadre du soutient sport, une convention avec l’Esat Bel-Air. Des séances santé bien être avec un groupe dynamique et un groupe gym douce sont proposés par Raphaël les vendredis de 8h00 à 10h30 en dojo ou à la salle omnisports.</w:t>
      </w:r>
      <w:r>
        <w:rPr>
          <w:rStyle w:val="Eop"/>
          <w:rFonts w:cs="Segoe UI"/>
        </w:rPr>
        <w:t> </w:t>
      </w:r>
    </w:p>
    <w:p>
      <w:pPr>
        <w:pStyle w:val="Normal"/>
        <w:rPr>
          <w:rFonts w:ascii="Segoe UI" w:hAnsi="Segoe UI"/>
        </w:rPr>
      </w:pPr>
      <w:r>
        <w:rPr>
          <w:rStyle w:val="Normaltextrun"/>
          <w:rFonts w:cs="Segoe UI"/>
          <w:bCs/>
        </w:rPr>
        <w:t>Une activité est également proposée le jeudi par Raphaël à 16h15 avec le public de l’Esat. </w:t>
      </w:r>
      <w:r>
        <w:rPr>
          <w:rStyle w:val="Eop"/>
          <w:rFonts w:cs="Segoe UI"/>
        </w:rPr>
        <w:t> </w:t>
      </w:r>
    </w:p>
    <w:p>
      <w:pPr>
        <w:pStyle w:val="Titre3"/>
        <w:rPr>
          <w:rFonts w:ascii="Segoe UI" w:hAnsi="Segoe UI"/>
        </w:rPr>
      </w:pPr>
      <w:bookmarkStart w:id="21" w:name="_Toc13058082"/>
      <w:r>
        <w:rPr>
          <w:rStyle w:val="Normaltextrun"/>
          <w:bCs/>
        </w:rPr>
        <w:t>Hand Adapté</w:t>
      </w:r>
      <w:bookmarkEnd w:id="21"/>
      <w:r>
        <w:rPr>
          <w:rStyle w:val="Eop"/>
        </w:rPr>
        <w:t> </w:t>
      </w:r>
    </w:p>
    <w:p>
      <w:pPr>
        <w:pStyle w:val="Normal"/>
        <w:rPr>
          <w:rFonts w:ascii="Segoe UI" w:hAnsi="Segoe UI"/>
        </w:rPr>
      </w:pPr>
      <w:r>
        <w:rPr>
          <w:rStyle w:val="Normaltextrun"/>
          <w:rFonts w:cs="Segoe UI"/>
          <w:bCs/>
        </w:rPr>
        <w:t>Toujours autant d’engouement pour nos champions qui s’entraînent de manière très assidue tous les mardis de 17h30 à 18h30.</w:t>
      </w:r>
      <w:r>
        <w:rPr>
          <w:rStyle w:val="Eop"/>
          <w:rFonts w:cs="Segoe UI"/>
        </w:rPr>
        <w:t> </w:t>
      </w:r>
    </w:p>
    <w:p>
      <w:pPr>
        <w:pStyle w:val="Normal"/>
        <w:rPr>
          <w:rFonts w:ascii="Segoe UI" w:hAnsi="Segoe UI"/>
        </w:rPr>
      </w:pPr>
      <w:r>
        <w:rPr>
          <w:rStyle w:val="Normaltextrun"/>
          <w:rFonts w:cs="Segoe UI"/>
          <w:bCs/>
        </w:rPr>
        <w:t>Les personnes ont une démarche individuelle pour s’inscrire au Club en prenant une licence loisir qui remplace l’ancienne licence « </w:t>
      </w:r>
      <w:r>
        <w:rPr>
          <w:rStyle w:val="Spellingerror"/>
          <w:rFonts w:cs="Segoe UI"/>
          <w:bCs/>
        </w:rPr>
        <w:t>handensemble</w:t>
      </w:r>
      <w:r>
        <w:rPr>
          <w:rStyle w:val="Normaltextrun"/>
          <w:rFonts w:cs="Segoe UI"/>
          <w:bCs/>
        </w:rPr>
        <w:t> » (licence de handball pour personnes à mobilité réduite ou à déficiences mentales ou intellectuelles).</w:t>
      </w:r>
      <w:r>
        <w:rPr>
          <w:rStyle w:val="Eop"/>
          <w:rFonts w:cs="Segoe UI"/>
        </w:rPr>
        <w:t> </w:t>
      </w:r>
    </w:p>
    <w:p>
      <w:pPr>
        <w:pStyle w:val="Normal"/>
        <w:rPr>
          <w:rFonts w:ascii="Segoe UI" w:hAnsi="Segoe UI"/>
        </w:rPr>
      </w:pPr>
      <w:r>
        <w:rPr>
          <w:rStyle w:val="Normaltextrun"/>
          <w:rFonts w:cs="Segoe UI"/>
          <w:bCs/>
        </w:rPr>
        <w:t>Nous comptons une dizaine de licenciés complétée par des jeunes entre 16 et 18 ans de l’</w:t>
      </w:r>
      <w:r>
        <w:rPr>
          <w:rStyle w:val="Spellingerror"/>
          <w:rFonts w:cs="Segoe UI"/>
          <w:bCs/>
        </w:rPr>
        <w:t>Itep</w:t>
      </w:r>
      <w:r>
        <w:rPr>
          <w:rStyle w:val="Normaltextrun"/>
          <w:rFonts w:cs="Segoe UI"/>
          <w:bCs/>
        </w:rPr>
        <w:t> Saint Vincent qui amène beaucoup de dynamisme lors des séances. </w:t>
      </w:r>
      <w:r>
        <w:rPr>
          <w:rStyle w:val="Eop"/>
          <w:rFonts w:cs="Segoe UI"/>
        </w:rPr>
        <w:t> </w:t>
      </w:r>
    </w:p>
    <w:p>
      <w:pPr>
        <w:pStyle w:val="Normal"/>
        <w:rPr>
          <w:rFonts w:ascii="Segoe UI" w:hAnsi="Segoe UI"/>
        </w:rPr>
      </w:pPr>
      <w:r>
        <w:rPr>
          <w:rStyle w:val="Normaltextrun"/>
          <w:rFonts w:cs="Segoe UI"/>
          <w:bCs/>
        </w:rPr>
        <w:t>Divers déplacements ont été organisés à Floirac, Monségur et Blaye …</w:t>
      </w:r>
      <w:r>
        <w:rPr>
          <w:rStyle w:val="Eop"/>
          <w:rFonts w:cs="Segoe UI"/>
        </w:rPr>
        <w:t> </w:t>
      </w:r>
    </w:p>
    <w:p>
      <w:pPr>
        <w:pStyle w:val="Normal"/>
        <w:rPr>
          <w:rFonts w:ascii="Segoe UI" w:hAnsi="Segoe UI"/>
        </w:rPr>
      </w:pPr>
      <w:r>
        <w:rPr>
          <w:rStyle w:val="Normaltextrun"/>
          <w:rFonts w:cs="Segoe UI"/>
          <w:bCs/>
        </w:rPr>
        <w:t>Nous avons également organisé 2 levers de rideau de la N3 ainsi qu’un tournoi qu’il faudra reconduire l’année prochaine.</w:t>
      </w:r>
      <w:r>
        <w:rPr>
          <w:rStyle w:val="Eop"/>
          <w:rFonts w:cs="Segoe UI"/>
        </w:rPr>
        <w:t> </w:t>
      </w:r>
    </w:p>
    <w:p>
      <w:pPr>
        <w:pStyle w:val="Normal"/>
        <w:rPr>
          <w:rFonts w:ascii="Segoe UI" w:hAnsi="Segoe UI"/>
        </w:rPr>
      </w:pPr>
      <w:r>
        <w:rPr>
          <w:rStyle w:val="Normaltextrun"/>
          <w:rFonts w:cs="Segoe UI"/>
          <w:bCs/>
        </w:rPr>
        <w:t>4 joueurs Christopher, Daniel, Germain et François partiront pour les rencontres Nationales de </w:t>
      </w:r>
      <w:r>
        <w:rPr>
          <w:rStyle w:val="Spellingerror"/>
          <w:rFonts w:cs="Segoe UI"/>
          <w:bCs/>
        </w:rPr>
        <w:t>handensemble</w:t>
      </w:r>
      <w:r>
        <w:rPr>
          <w:rStyle w:val="Normaltextrun"/>
          <w:rFonts w:cs="Segoe UI"/>
          <w:bCs/>
        </w:rPr>
        <w:t> à la maison du handball fin juin. Bon courage à tous les 4.</w:t>
      </w:r>
      <w:r>
        <w:rPr>
          <w:rStyle w:val="Eop"/>
          <w:rFonts w:cs="Segoe UI"/>
        </w:rPr>
        <w:t> </w:t>
      </w:r>
    </w:p>
    <w:p>
      <w:pPr>
        <w:pStyle w:val="Titre3"/>
        <w:rPr>
          <w:rFonts w:ascii="Segoe UI" w:hAnsi="Segoe UI"/>
        </w:rPr>
      </w:pPr>
      <w:bookmarkStart w:id="22" w:name="_Toc13058083"/>
      <w:r>
        <w:rPr>
          <w:rStyle w:val="Normaltextrun"/>
          <w:bCs/>
        </w:rPr>
        <w:t>Travail individualisé et spécifique </w:t>
      </w:r>
      <w:bookmarkEnd w:id="22"/>
      <w:r>
        <w:rPr>
          <w:rStyle w:val="Eop"/>
        </w:rPr>
        <w:t> </w:t>
      </w:r>
    </w:p>
    <w:p>
      <w:pPr>
        <w:pStyle w:val="Normal"/>
        <w:rPr>
          <w:rFonts w:ascii="Segoe UI" w:hAnsi="Segoe UI"/>
        </w:rPr>
      </w:pPr>
      <w:r>
        <w:rPr>
          <w:rStyle w:val="Normaltextrun"/>
          <w:rFonts w:cs="Segoe UI"/>
          <w:bCs/>
        </w:rPr>
        <w:t>3 créneaux de motricité chez les jeunes ont été proposés le lundi sur toutes les catégories des moins de 11 aux moins de 15 garçons et filles. </w:t>
      </w:r>
      <w:r>
        <w:rPr>
          <w:rStyle w:val="Eop"/>
          <w:rFonts w:cs="Segoe UI"/>
        </w:rPr>
        <w:t> </w:t>
      </w:r>
    </w:p>
    <w:p>
      <w:pPr>
        <w:pStyle w:val="Titre3"/>
        <w:rPr>
          <w:rFonts w:ascii="Segoe UI" w:hAnsi="Segoe UI"/>
        </w:rPr>
      </w:pPr>
      <w:bookmarkStart w:id="23" w:name="_Toc13058084"/>
      <w:r>
        <w:rPr>
          <w:rStyle w:val="Normaltextrun"/>
          <w:bCs/>
        </w:rPr>
        <w:t>Formation</w:t>
      </w:r>
      <w:bookmarkEnd w:id="23"/>
      <w:r>
        <w:rPr>
          <w:rStyle w:val="Eop"/>
        </w:rPr>
        <w:t> </w:t>
      </w:r>
    </w:p>
    <w:p>
      <w:pPr>
        <w:pStyle w:val="Normal"/>
        <w:rPr>
          <w:rFonts w:ascii="Segoe UI" w:hAnsi="Segoe UI"/>
        </w:rPr>
      </w:pPr>
      <w:r>
        <w:rPr>
          <w:rStyle w:val="Normaltextrun"/>
          <w:rFonts w:cs="Segoe UI"/>
          <w:bCs/>
        </w:rPr>
        <w:t>Toute l’architecture de formation va changer à la rentrée la rendant plus accessible notamment pour les entraîneurs qui travaillent et n’ont pas forcément assez de temps.</w:t>
      </w:r>
      <w:r>
        <w:rPr>
          <w:rStyle w:val="Eop"/>
          <w:rFonts w:cs="Segoe UI"/>
        </w:rPr>
        <w:t> </w:t>
      </w:r>
    </w:p>
    <w:p>
      <w:pPr>
        <w:pStyle w:val="Normal"/>
        <w:rPr>
          <w:rFonts w:ascii="Segoe UI" w:hAnsi="Segoe UI"/>
        </w:rPr>
      </w:pPr>
      <w:r>
        <w:rPr>
          <w:rStyle w:val="Normaltextrun"/>
          <w:rFonts w:cs="Segoe UI"/>
          <w:bCs/>
        </w:rPr>
        <w:t>Nous avons besoin sur chaque catégorie d’entraîneur formés pour améliorer les compétences des joueuses et jours d’une part, remplir les conditions de la CMCD d’autre part.</w:t>
      </w:r>
      <w:r>
        <w:rPr>
          <w:rStyle w:val="Eop"/>
          <w:rFonts w:cs="Segoe UI"/>
        </w:rPr>
        <w:t> </w:t>
      </w:r>
    </w:p>
    <w:p>
      <w:pPr>
        <w:pStyle w:val="Normal"/>
        <w:rPr>
          <w:rFonts w:ascii="Segoe UI" w:hAnsi="Segoe UI"/>
        </w:rPr>
      </w:pPr>
      <w:r>
        <w:rPr>
          <w:rStyle w:val="Normaltextrun"/>
          <w:rFonts w:cs="Segoe UI"/>
          <w:bCs/>
        </w:rPr>
        <w:t>Pour les parents notamment sur les catégories de jeunes écoles de hand et moins de 11 il existe une formation accompagnateur manager qui n’est pas contraignante et permet de savoir remplir une feuille de match électronique et savoir appréhender le coaching.</w:t>
      </w:r>
      <w:r>
        <w:rPr>
          <w:rStyle w:val="Eop"/>
          <w:rFonts w:cs="Segoe UI"/>
        </w:rPr>
        <w:t> </w:t>
      </w:r>
    </w:p>
    <w:p>
      <w:pPr>
        <w:pStyle w:val="Normal"/>
        <w:rPr>
          <w:rFonts w:ascii="Segoe UI" w:hAnsi="Segoe UI"/>
        </w:rPr>
      </w:pPr>
      <w:r>
        <w:rPr>
          <w:rStyle w:val="Normaltextrun"/>
          <w:rFonts w:cs="Segoe UI"/>
          <w:bCs/>
        </w:rPr>
        <w:t>Nous ne pouvons qu’inciter le club a donné la priorité aux personnes souhaitant entrer dans une démarche de formation pour entraîner une équipe. </w:t>
      </w:r>
      <w:r>
        <w:rPr>
          <w:rStyle w:val="Eop"/>
          <w:rFonts w:cs="Segoe UI"/>
        </w:rPr>
        <w:t> </w:t>
      </w:r>
    </w:p>
    <w:p>
      <w:pPr>
        <w:pStyle w:val="Titre3"/>
        <w:rPr>
          <w:rFonts w:ascii="Segoe UI" w:hAnsi="Segoe UI"/>
        </w:rPr>
      </w:pPr>
      <w:bookmarkStart w:id="24" w:name="_Toc13058085"/>
      <w:r>
        <w:rPr>
          <w:rStyle w:val="Normaltextrun"/>
          <w:bCs/>
        </w:rPr>
        <w:t>Moyens mis en place pour la saison à venir :</w:t>
      </w:r>
      <w:bookmarkEnd w:id="24"/>
      <w:r>
        <w:rPr>
          <w:rStyle w:val="Eop"/>
        </w:rPr>
        <w:t> </w:t>
      </w:r>
    </w:p>
    <w:p>
      <w:pPr>
        <w:pStyle w:val="Normal"/>
        <w:rPr>
          <w:rFonts w:ascii="Segoe UI" w:hAnsi="Segoe UI"/>
        </w:rPr>
      </w:pPr>
      <w:r>
        <w:rPr>
          <w:rStyle w:val="Normaltextrun"/>
          <w:rFonts w:cs="Segoe UI"/>
          <w:bCs/>
        </w:rPr>
        <w:t>3 référents seront au service des entraîneurs tout au long de l’année sur les catégories de jeunes :</w:t>
      </w:r>
      <w:r>
        <w:rPr>
          <w:rStyle w:val="Eop"/>
          <w:rFonts w:cs="Segoe UI"/>
        </w:rPr>
        <w:t> </w:t>
      </w:r>
    </w:p>
    <w:p>
      <w:pPr>
        <w:pStyle w:val="ListParagraph"/>
        <w:numPr>
          <w:ilvl w:val="0"/>
          <w:numId w:val="4"/>
        </w:numPr>
        <w:rPr/>
      </w:pPr>
      <w:r>
        <w:rPr>
          <w:rStyle w:val="Normaltextrun"/>
          <w:rFonts w:cs="Segoe UI"/>
          <w:bCs/>
        </w:rPr>
        <w:t>Raphaël VALLET pour les catégories écoles de hand, moins de 11 et 13 garçons et filles</w:t>
      </w:r>
      <w:r>
        <w:rPr>
          <w:rStyle w:val="Eop"/>
          <w:rFonts w:cs="Segoe UI"/>
        </w:rPr>
        <w:t> </w:t>
      </w:r>
    </w:p>
    <w:p>
      <w:pPr>
        <w:pStyle w:val="ListParagraph"/>
        <w:numPr>
          <w:ilvl w:val="0"/>
          <w:numId w:val="4"/>
        </w:numPr>
        <w:rPr/>
      </w:pPr>
      <w:r>
        <w:rPr>
          <w:rStyle w:val="Normaltextrun"/>
          <w:rFonts w:cs="Segoe UI"/>
          <w:bCs/>
        </w:rPr>
        <w:t>Ismaël BOUHADDIOUI pour les catégories moins 15 et 18 garçons</w:t>
      </w:r>
      <w:r>
        <w:rPr>
          <w:rStyle w:val="Eop"/>
          <w:rFonts w:cs="Segoe UI"/>
        </w:rPr>
        <w:t> </w:t>
      </w:r>
    </w:p>
    <w:p>
      <w:pPr>
        <w:pStyle w:val="ListParagraph"/>
        <w:numPr>
          <w:ilvl w:val="0"/>
          <w:numId w:val="4"/>
        </w:numPr>
        <w:rPr/>
      </w:pPr>
      <w:r>
        <w:rPr>
          <w:rStyle w:val="Normaltextrun"/>
          <w:rFonts w:cs="Segoe UI"/>
          <w:bCs/>
        </w:rPr>
        <w:t>Delphine BELLINI pour les catégories moins de 15 et 18 filles</w:t>
      </w:r>
      <w:r>
        <w:rPr>
          <w:rStyle w:val="Eop"/>
          <w:rFonts w:cs="Segoe UI"/>
        </w:rPr>
        <w:t> </w:t>
      </w:r>
    </w:p>
    <w:p>
      <w:pPr>
        <w:pStyle w:val="Normal"/>
        <w:rPr>
          <w:rFonts w:ascii="Segoe UI" w:hAnsi="Segoe UI"/>
        </w:rPr>
      </w:pPr>
      <w:r>
        <w:rPr>
          <w:rStyle w:val="Normaltextrun"/>
          <w:rFonts w:cs="Segoe UI"/>
          <w:bCs/>
        </w:rPr>
        <w:t>Un entraîneur principal par équipe diplômé ou en formation avec :</w:t>
      </w:r>
      <w:r>
        <w:rPr>
          <w:rStyle w:val="Eop"/>
          <w:rFonts w:cs="Segoe UI"/>
        </w:rPr>
        <w:t> </w:t>
      </w:r>
    </w:p>
    <w:p>
      <w:pPr>
        <w:pStyle w:val="Normal"/>
        <w:rPr/>
      </w:pPr>
      <w:r>
        <w:rPr>
          <w:rStyle w:val="Normaltextrun"/>
          <w:rFonts w:cs="Segoe UI"/>
          <w:bCs/>
        </w:rPr>
        <w:t> </w:t>
      </w:r>
      <w:r>
        <w:rPr>
          <w:rStyle w:val="Normaltextrun"/>
          <w:rFonts w:cs="Segoe UI"/>
          <w:bCs/>
        </w:rPr>
        <w:t>2 parents ou joueurs adultes par équipe dont 1 qui aidera l’entraîneur dans les séances et qui coachera avec l’entraîneur ou seul quand celui-ci jouera à l’extérieur et 1 autre qui tiendra la table de marque.</w:t>
      </w:r>
      <w:r>
        <w:rPr>
          <w:rStyle w:val="Eop"/>
          <w:rFonts w:cs="Segoe UI"/>
        </w:rPr>
        <w:t> </w:t>
      </w:r>
    </w:p>
    <w:p>
      <w:pPr>
        <w:pStyle w:val="Titre3"/>
        <w:rPr>
          <w:sz w:val="28"/>
        </w:rPr>
      </w:pPr>
      <w:bookmarkStart w:id="25" w:name="_Toc13058086"/>
      <w:r>
        <w:rPr>
          <w:rStyle w:val="Normaltextrun"/>
          <w:bCs/>
          <w:szCs w:val="22"/>
        </w:rPr>
        <w:t>Favoriser le lien entre catégories jeunes et séniors</w:t>
      </w:r>
      <w:bookmarkEnd w:id="25"/>
      <w:r>
        <w:rPr>
          <w:rStyle w:val="Eop"/>
          <w:szCs w:val="22"/>
        </w:rPr>
        <w:t> </w:t>
      </w:r>
    </w:p>
    <w:p>
      <w:pPr>
        <w:pStyle w:val="Normal"/>
        <w:rPr>
          <w:rFonts w:ascii="Segoe UI" w:hAnsi="Segoe UI"/>
        </w:rPr>
      </w:pPr>
      <w:r>
        <w:rPr>
          <w:rStyle w:val="Normaltextrun"/>
          <w:rFonts w:cs="Segoe UI"/>
          <w:bCs/>
        </w:rPr>
        <w:t>L’objectif est de remonter en N3 pour les séniors garçons et de se hisser en haut du tableau de N3 territoriale pour les séniors filles comme cette année et pourquoi une montée en N2 !!!</w:t>
      </w:r>
    </w:p>
    <w:p>
      <w:pPr>
        <w:pStyle w:val="Normal"/>
        <w:rPr>
          <w:rFonts w:ascii="Segoe UI" w:hAnsi="Segoe UI"/>
        </w:rPr>
      </w:pPr>
      <w:r>
        <w:rPr>
          <w:rStyle w:val="Normaltextrun"/>
          <w:rFonts w:cs="Segoe UI"/>
          <w:bCs/>
        </w:rPr>
        <w:t>Chaque entraîneur aura pour consigne avec l’aide des référents du club d’amener dans la saison un certain nombre de compétences aux joueurs de sa catégorie. L’accent sera notamment mis sur les qualités mentales. Des progrès ont déjà été accompli dans ce domaine mais il faut accentuer ce travail.</w:t>
      </w:r>
      <w:r>
        <w:rPr>
          <w:rStyle w:val="Eop"/>
          <w:rFonts w:cs="Segoe UI"/>
        </w:rPr>
        <w:t> </w:t>
      </w:r>
    </w:p>
    <w:p>
      <w:pPr>
        <w:pStyle w:val="Normal"/>
        <w:rPr>
          <w:rFonts w:ascii="Segoe UI" w:hAnsi="Segoe UI"/>
        </w:rPr>
      </w:pPr>
      <w:r>
        <w:rPr>
          <w:rStyle w:val="Normaltextrun"/>
          <w:rFonts w:cs="Segoe UI"/>
          <w:bCs/>
        </w:rPr>
        <w:t>Un classeur sera remis à tous les entraîneurs avec un certain nombre d’informations qui leur permettront d’être encore plus performant.</w:t>
      </w:r>
      <w:r>
        <w:rPr>
          <w:rStyle w:val="Eop"/>
          <w:rFonts w:cs="Segoe UI"/>
        </w:rPr>
        <w:t> </w:t>
      </w:r>
    </w:p>
    <w:p>
      <w:pPr>
        <w:pStyle w:val="Normal"/>
        <w:rPr>
          <w:rStyle w:val="Normaltextrun"/>
          <w:rFonts w:ascii="Calibri" w:hAnsi="Calibri" w:cs="Segoe UI"/>
          <w:bCs/>
        </w:rPr>
      </w:pPr>
      <w:r>
        <w:rPr>
          <w:rStyle w:val="Normaltextrun"/>
          <w:rFonts w:cs="Segoe UI"/>
          <w:bCs/>
        </w:rPr>
        <w:t>Raphaël VALLET</w:t>
      </w:r>
    </w:p>
    <w:p>
      <w:pPr>
        <w:pStyle w:val="Normal"/>
        <w:spacing w:lineRule="auto" w:line="240" w:before="0" w:after="0"/>
        <w:jc w:val="left"/>
        <w:rPr>
          <w:rStyle w:val="Normaltextrun"/>
          <w:rFonts w:ascii="Calibri" w:hAnsi="Calibri" w:eastAsia="" w:cs="Segoe UI" w:eastAsiaTheme="majorEastAsia"/>
          <w:bCs/>
          <w:color w:val="2E74B5" w:themeColor="accent1" w:themeShade="bf"/>
          <w:sz w:val="28"/>
          <w:szCs w:val="26"/>
        </w:rPr>
      </w:pPr>
      <w:r>
        <w:rPr>
          <w:rFonts w:eastAsia="" w:cs="Segoe UI" w:eastAsiaTheme="majorEastAsia"/>
          <w:bCs/>
          <w:color w:val="2E74B5" w:themeColor="accent1" w:themeShade="bf"/>
          <w:sz w:val="28"/>
          <w:szCs w:val="26"/>
        </w:rPr>
      </w:r>
      <w:r>
        <w:br w:type="page"/>
      </w:r>
    </w:p>
    <w:p>
      <w:pPr>
        <w:pStyle w:val="Titre2"/>
        <w:rPr>
          <w:rStyle w:val="Normaltextrun"/>
          <w:rFonts w:ascii="Calibri" w:hAnsi="Calibri" w:cs="Segoe UI"/>
          <w:bCs/>
        </w:rPr>
      </w:pPr>
      <w:bookmarkStart w:id="26" w:name="_Toc13058087"/>
      <w:r>
        <w:rPr>
          <w:rStyle w:val="Normaltextrun"/>
          <w:rFonts w:cs="Segoe UI"/>
          <w:bCs/>
        </w:rPr>
        <w:t>Commission arbitrage</w:t>
      </w:r>
      <w:bookmarkEnd w:id="26"/>
    </w:p>
    <w:p>
      <w:pPr>
        <w:pStyle w:val="Normal"/>
        <w:rPr>
          <w:rFonts w:ascii="Segoe UI" w:hAnsi="Segoe UI"/>
          <w:sz w:val="18"/>
          <w:szCs w:val="18"/>
        </w:rPr>
      </w:pPr>
      <w:r>
        <w:rPr>
          <w:shd w:fill="FFFF00" w:val="clear"/>
        </w:rPr>
        <w:t>Marc</w:t>
      </w:r>
      <w:r>
        <w:rPr/>
        <w:t> : Cette commission était composée cette année de Yohann Castay, Anthony Etiennot et Marc Ferrandon. </w:t>
      </w:r>
    </w:p>
    <w:p>
      <w:pPr>
        <w:pStyle w:val="Normal"/>
        <w:rPr>
          <w:rFonts w:ascii="Segoe UI" w:hAnsi="Segoe UI"/>
          <w:sz w:val="18"/>
          <w:szCs w:val="18"/>
        </w:rPr>
      </w:pPr>
      <w:r>
        <w:rPr/>
        <w:t>Notre rôle a été d’accompagner les Jeunes arbitres lors de leurs arbitrages. Il est important que chaque jeune soit soutenu avec échanges lors des arrêts de jeux et debriefing à la fin du match. Il ne faut surtout pas les laisser tout seul car certains matchs sont compliqués à gérer. Nous tenons à remercier Bruno Jourdain pour l’aide qu’il nous a apporté tout au long de la saison. </w:t>
      </w:r>
    </w:p>
    <w:p>
      <w:pPr>
        <w:pStyle w:val="Normal"/>
        <w:rPr>
          <w:rFonts w:ascii="Segoe UI" w:hAnsi="Segoe UI"/>
          <w:sz w:val="18"/>
          <w:szCs w:val="18"/>
        </w:rPr>
      </w:pPr>
      <w:r>
        <w:rPr/>
        <w:t>Notre rôle est aussi que chaque match de jeunes catégories -11 à -15 soit arbitré par des JA. Nous tenons à remercier l’aide importante des entraineurs de jeunes pour les désignations qu’ils m’envoient chaque WE. Sans eux, rien ne pourrait se faire. </w:t>
      </w:r>
    </w:p>
    <w:p>
      <w:pPr>
        <w:pStyle w:val="Normal"/>
        <w:rPr>
          <w:rFonts w:ascii="Segoe UI" w:hAnsi="Segoe UI"/>
          <w:sz w:val="18"/>
          <w:szCs w:val="18"/>
        </w:rPr>
      </w:pPr>
      <w:r>
        <w:rPr/>
        <w:t>C’est un point important que nous impose le comité pour être en règle avec la CMCD (Contribution mutualisée des clubs au développement). Nous devons répondre à des exigences minimales contenues dans un socle de base et un certain seuil de ressources sur divers points. </w:t>
      </w:r>
    </w:p>
    <w:p>
      <w:pPr>
        <w:pStyle w:val="Normal"/>
        <w:rPr>
          <w:rFonts w:ascii="Segoe UI" w:hAnsi="Segoe UI"/>
          <w:sz w:val="18"/>
          <w:szCs w:val="18"/>
        </w:rPr>
      </w:pPr>
      <w:r>
        <w:rPr/>
        <w:t>A ce sujet, nous n’avons pas pu nous mettre en règle sur 1 seul point cette année : il nous a été imposé d’avoir 1 accompagnateur et 1 animateur école d’arbitrage : pour l’accompagnateur Francis Azzarello a passé la formation (merci à lui) mais pas d’animateur (il faut être arbitre adulte). Nous avons cette année eu un effectif très réduit en nombre d’arbitre adulte. Donc la commission statuts réglementation a décidé d’infliger à notre équipe sénior garçons une pénalité de 7 points. </w:t>
      </w:r>
    </w:p>
    <w:p>
      <w:pPr>
        <w:pStyle w:val="Normal"/>
        <w:rPr>
          <w:rFonts w:ascii="Segoe UI" w:hAnsi="Segoe UI"/>
          <w:sz w:val="18"/>
          <w:szCs w:val="18"/>
        </w:rPr>
      </w:pPr>
      <w:r>
        <w:rPr>
          <w:shd w:fill="FFFF00" w:val="clear"/>
        </w:rPr>
        <w:t>Francis AZZARELLO, ou en sommes-nous sur les démarches en cours pour un éventuel recours.</w:t>
      </w:r>
      <w:r>
        <w:rPr/>
        <w:t> </w:t>
      </w:r>
    </w:p>
    <w:p>
      <w:pPr>
        <w:pStyle w:val="Normal"/>
        <w:rPr>
          <w:rFonts w:ascii="Segoe UI" w:hAnsi="Segoe UI"/>
          <w:sz w:val="18"/>
          <w:szCs w:val="18"/>
        </w:rPr>
      </w:pPr>
      <w:r>
        <w:rPr/>
        <w:t>Nous devons présenter aussi un certain nombre de binômes -15, et cette saison, nous avons eu un refus total de tous les jeunes que nous avions repérés. </w:t>
      </w:r>
    </w:p>
    <w:p>
      <w:pPr>
        <w:pStyle w:val="Normal"/>
        <w:rPr>
          <w:rFonts w:ascii="Segoe UI" w:hAnsi="Segoe UI"/>
          <w:sz w:val="18"/>
          <w:szCs w:val="18"/>
        </w:rPr>
      </w:pPr>
      <w:r>
        <w:rPr/>
        <w:t>Nous avons aussi organisé en début de saison un mini stage de rentrée sur les gestes et placements d’un arbitre. Nous avons eu une participation insignifiante.  </w:t>
      </w:r>
    </w:p>
    <w:p>
      <w:pPr>
        <w:pStyle w:val="Normal"/>
        <w:rPr>
          <w:rFonts w:ascii="Segoe UI" w:hAnsi="Segoe UI"/>
          <w:sz w:val="18"/>
          <w:szCs w:val="18"/>
        </w:rPr>
      </w:pPr>
      <w:r>
        <w:rPr/>
        <w:t>En résumé, la plupart de nos jeunes veulent bien arbitrer à la maison mais pour la plupart, c’est une corvée. </w:t>
      </w:r>
    </w:p>
    <w:p>
      <w:pPr>
        <w:pStyle w:val="Normal"/>
        <w:rPr>
          <w:rFonts w:ascii="Segoe UI" w:hAnsi="Segoe UI"/>
          <w:sz w:val="18"/>
          <w:szCs w:val="18"/>
        </w:rPr>
      </w:pPr>
      <w:r>
        <w:rPr/>
        <w:t>Tout ça pour vous dire que nous devons passer à la vitesse supérieure pour rebooster la commission et redonner un nouveau souffle. A ce sujet, </w:t>
      </w:r>
      <w:r>
        <w:rPr>
          <w:shd w:fill="FFFF00" w:val="clear"/>
        </w:rPr>
        <w:t>je laisse la parole à Anthony Etiennot pour vous parler de nos futurs projets : Anthony</w:t>
      </w:r>
      <w:r>
        <w:rPr/>
        <w:t> </w:t>
      </w:r>
    </w:p>
    <w:p>
      <w:pPr>
        <w:pStyle w:val="Normal"/>
        <w:rPr>
          <w:rFonts w:ascii="Segoe UI" w:hAnsi="Segoe UI"/>
          <w:sz w:val="18"/>
          <w:szCs w:val="18"/>
        </w:rPr>
      </w:pPr>
      <w:r>
        <w:rPr>
          <w:shd w:fill="FFFF00" w:val="clear"/>
        </w:rPr>
        <w:t>Marc</w:t>
      </w:r>
      <w:r>
        <w:rPr/>
        <w:t> : Pour ce qui est du bilan chiffré  </w:t>
      </w:r>
    </w:p>
    <w:p>
      <w:pPr>
        <w:pStyle w:val="Normal"/>
        <w:rPr>
          <w:rFonts w:ascii="Segoe UI" w:hAnsi="Segoe UI"/>
          <w:sz w:val="18"/>
          <w:szCs w:val="18"/>
        </w:rPr>
      </w:pPr>
      <w:r>
        <w:rPr/>
        <w:t>63 matchs de jeunes cette saison avec un total de 42 JA qui ont arbitré au moins 1 match. Exactement le même nombre que l’année dernière.  </w:t>
      </w:r>
    </w:p>
    <w:p>
      <w:pPr>
        <w:pStyle w:val="Normal"/>
        <w:rPr>
          <w:rFonts w:ascii="Segoe UI" w:hAnsi="Segoe UI"/>
          <w:sz w:val="18"/>
          <w:szCs w:val="18"/>
        </w:rPr>
      </w:pPr>
      <w:r>
        <w:rPr/>
        <w:t>Pour la CMCD, et oui encore lui … un JA rapporte des points au bout de 5 matchs. </w:t>
      </w:r>
    </w:p>
    <w:p>
      <w:pPr>
        <w:pStyle w:val="Normal"/>
        <w:rPr>
          <w:rFonts w:ascii="Segoe UI" w:hAnsi="Segoe UI"/>
          <w:sz w:val="18"/>
          <w:szCs w:val="18"/>
        </w:rPr>
      </w:pPr>
      <w:r>
        <w:rPr/>
        <w:t>En -13 : 8 jeunes dont 3 sont à plus de 5 matchs </w:t>
      </w:r>
    </w:p>
    <w:p>
      <w:pPr>
        <w:pStyle w:val="Normal"/>
        <w:rPr>
          <w:rFonts w:ascii="Segoe UI" w:hAnsi="Segoe UI"/>
          <w:sz w:val="18"/>
          <w:szCs w:val="18"/>
        </w:rPr>
      </w:pPr>
      <w:r>
        <w:rPr/>
        <w:t>Auriana Zecchel, Loane Boumerat et Annas Taleb </w:t>
      </w:r>
    </w:p>
    <w:p>
      <w:pPr>
        <w:pStyle w:val="Normal"/>
        <w:rPr>
          <w:rFonts w:ascii="Segoe UI" w:hAnsi="Segoe UI"/>
          <w:sz w:val="18"/>
          <w:szCs w:val="18"/>
        </w:rPr>
      </w:pPr>
      <w:r>
        <w:rPr/>
        <w:t>En – 15 : 17 jeunes dont 1 est à plus de 5 matchs </w:t>
      </w:r>
    </w:p>
    <w:p>
      <w:pPr>
        <w:pStyle w:val="Normal"/>
        <w:rPr>
          <w:rFonts w:ascii="Segoe UI" w:hAnsi="Segoe UI"/>
          <w:sz w:val="18"/>
          <w:szCs w:val="18"/>
        </w:rPr>
      </w:pPr>
      <w:r>
        <w:rPr/>
        <w:t>Nino Lefort  </w:t>
      </w:r>
    </w:p>
    <w:p>
      <w:pPr>
        <w:pStyle w:val="Normal"/>
        <w:rPr>
          <w:rFonts w:ascii="Segoe UI" w:hAnsi="Segoe UI"/>
          <w:sz w:val="18"/>
          <w:szCs w:val="18"/>
        </w:rPr>
      </w:pPr>
      <w:r>
        <w:rPr/>
        <w:t>En – 18 / 17 jeunes dont 2 sont à plus de 5 matchs </w:t>
      </w:r>
    </w:p>
    <w:p>
      <w:pPr>
        <w:pStyle w:val="Normal"/>
        <w:rPr>
          <w:rFonts w:ascii="Segoe UI" w:hAnsi="Segoe UI"/>
          <w:sz w:val="18"/>
          <w:szCs w:val="18"/>
        </w:rPr>
      </w:pPr>
      <w:r>
        <w:rPr/>
        <w:t>Axel Moga et Ibrahim Bouhaddioui </w:t>
      </w:r>
    </w:p>
    <w:p>
      <w:pPr>
        <w:pStyle w:val="Normal"/>
        <w:rPr>
          <w:rFonts w:ascii="Segoe UI" w:hAnsi="Segoe UI"/>
          <w:sz w:val="18"/>
          <w:szCs w:val="18"/>
        </w:rPr>
      </w:pPr>
      <w:r>
        <w:rPr/>
        <w:t>Merci aux 42 jeunes pour la bonne tenue de nos matchs à domicile et un grand merci à leurs parents pour ces temps de présence en plus de leurs matchs. </w:t>
      </w:r>
    </w:p>
    <w:p>
      <w:pPr>
        <w:pStyle w:val="Normal"/>
        <w:rPr>
          <w:rFonts w:ascii="Segoe UI" w:hAnsi="Segoe UI"/>
          <w:sz w:val="18"/>
          <w:szCs w:val="18"/>
        </w:rPr>
      </w:pPr>
      <w:r>
        <w:rPr/>
        <w:t>Autre Sujet : PRESENCE A LA TABLE DE MARQUE  </w:t>
      </w:r>
    </w:p>
    <w:p>
      <w:pPr>
        <w:pStyle w:val="Normal"/>
        <w:rPr>
          <w:rFonts w:ascii="Segoe UI" w:hAnsi="Segoe UI"/>
          <w:sz w:val="18"/>
          <w:szCs w:val="18"/>
        </w:rPr>
      </w:pPr>
      <w:r>
        <w:rPr/>
        <w:t>23 personnes ont participé en tant que secrétaire ou chronométreur. Une inscription en ligne par l’intermédiaire de Doodle est en ligne toutes les semaines pour les matchs du WE. Les personnes intéressées reçoivent le lien. </w:t>
      </w:r>
    </w:p>
    <w:p>
      <w:pPr>
        <w:pStyle w:val="Normal"/>
        <w:rPr>
          <w:rFonts w:ascii="Segoe UI" w:hAnsi="Segoe UI"/>
          <w:sz w:val="18"/>
          <w:szCs w:val="18"/>
        </w:rPr>
      </w:pPr>
      <w:r>
        <w:rPr/>
        <w:t>C’est une bonne participation et nous espérons en avoir de plus en plus. Pourquoi ne pas organiser tout au long de l’année des mini formations ! Pour être présent à la table, Il suffit d’être licencié. </w:t>
      </w:r>
    </w:p>
    <w:p>
      <w:pPr>
        <w:pStyle w:val="Normal"/>
        <w:rPr>
          <w:rFonts w:ascii="Segoe UI" w:hAnsi="Segoe UI"/>
          <w:sz w:val="18"/>
          <w:szCs w:val="18"/>
        </w:rPr>
      </w:pPr>
      <w:r>
        <w:rPr/>
        <w:t>Sur les 23, 4 personnes sont à plus de 30 voir 40 matchs. Certaines personnes sont à plus de 15 à 20 matchs quand même. </w:t>
      </w:r>
    </w:p>
    <w:p>
      <w:pPr>
        <w:pStyle w:val="Normal"/>
        <w:rPr>
          <w:rFonts w:ascii="Segoe UI" w:hAnsi="Segoe UI"/>
          <w:sz w:val="18"/>
          <w:szCs w:val="18"/>
        </w:rPr>
      </w:pPr>
      <w:r>
        <w:rPr/>
        <w:t>Un grand merci déjà aux 4 personnes qui ont passé et réussi leur formation « officiel table de marque » : Virginie Zecchel, Valérie Bros, JP Faye et Vincent Castano. </w:t>
      </w:r>
    </w:p>
    <w:p>
      <w:pPr>
        <w:pStyle w:val="Normal"/>
        <w:rPr>
          <w:rFonts w:ascii="Segoe UI" w:hAnsi="Segoe UI"/>
          <w:sz w:val="18"/>
          <w:szCs w:val="18"/>
        </w:rPr>
      </w:pPr>
      <w:r>
        <w:rPr/>
        <w:t>Ce qui nous fait un total de 8 personnes formées au niveau National avec les formés de l’année dernière :  Marie Pierre Lia, Marie Christine Faye, Bruno Jourdain et Marc Ferrandon. </w:t>
      </w:r>
    </w:p>
    <w:p>
      <w:pPr>
        <w:pStyle w:val="Normal"/>
        <w:rPr>
          <w:rFonts w:ascii="Segoe UI" w:hAnsi="Segoe UI"/>
          <w:sz w:val="18"/>
          <w:szCs w:val="18"/>
        </w:rPr>
      </w:pPr>
      <w:r>
        <w:rPr/>
        <w:t>Un très très grand merci aux 23 personnes. C’est une très grande aide pour le club et le bon déroulement des matchs. Sans cette présence, aucun match ne pourrait se dérouler. </w:t>
      </w:r>
    </w:p>
    <w:p>
      <w:pPr>
        <w:pStyle w:val="Normal"/>
        <w:rPr>
          <w:rFonts w:ascii="Segoe UI" w:hAnsi="Segoe UI"/>
          <w:sz w:val="18"/>
          <w:szCs w:val="18"/>
        </w:rPr>
      </w:pPr>
      <w:r>
        <w:rPr/>
        <w:t>N’hésitez pas à venir nous rejoindre, jeunes et moins jeunes, joueurs, parents. Une formation par le comité est à votre disposition, si cela vous intéresse. Le club se charge du financement. </w:t>
      </w:r>
    </w:p>
    <w:p>
      <w:pPr>
        <w:pStyle w:val="Normal"/>
        <w:rPr>
          <w:rFonts w:ascii="Segoe UI" w:hAnsi="Segoe UI"/>
          <w:sz w:val="18"/>
          <w:szCs w:val="18"/>
        </w:rPr>
      </w:pPr>
      <w:r>
        <w:rPr/>
        <w:t>Je finirai par remercier Mamie pour l’organisation des horaires des matchs chaque WE. Et ce n’est pas facile avec toutes les catégories de jeunes que nous avons. C’est entre 6 et 10 matchs à caser chaque WE. Un vrai casse-tête.  </w:t>
      </w:r>
    </w:p>
    <w:p>
      <w:pPr>
        <w:pStyle w:val="Normal"/>
        <w:rPr>
          <w:rFonts w:ascii="Segoe UI" w:hAnsi="Segoe UI"/>
          <w:sz w:val="18"/>
          <w:szCs w:val="18"/>
        </w:rPr>
      </w:pPr>
      <w:r>
        <w:rPr/>
        <w:t>Merci de votre écoute et bonnes vacances à tous et à toutes </w:t>
      </w:r>
    </w:p>
    <w:p>
      <w:pPr>
        <w:pStyle w:val="Normal"/>
        <w:rPr>
          <w:rStyle w:val="Normaltextrun"/>
          <w:rFonts w:ascii="Calibri" w:hAnsi="Calibri" w:cs="Segoe UI"/>
          <w:bCs/>
        </w:rPr>
      </w:pPr>
      <w:r>
        <w:rPr>
          <w:rStyle w:val="Normaltextrun"/>
          <w:rFonts w:cs="Segoe UI"/>
          <w:bCs/>
        </w:rPr>
        <w:t>Marc FERRANDON et Anthony ETIENNOT</w:t>
      </w:r>
    </w:p>
    <w:p>
      <w:pPr>
        <w:pStyle w:val="Normal"/>
        <w:rPr>
          <w:rStyle w:val="Normaltextrun"/>
          <w:rFonts w:ascii="Calibri" w:hAnsi="Calibri" w:cs="Segoe UI"/>
          <w:bCs/>
        </w:rPr>
      </w:pPr>
      <w:r>
        <w:rPr>
          <w:rFonts w:cs="Segoe UI"/>
          <w:bCs/>
        </w:rPr>
      </w:r>
      <w:r>
        <w:br w:type="page"/>
      </w:r>
    </w:p>
    <w:p>
      <w:pPr>
        <w:pStyle w:val="Titre1"/>
        <w:rPr>
          <w:rStyle w:val="Normaltextrun"/>
          <w:rFonts w:ascii="Calibri" w:hAnsi="Calibri" w:cs="Segoe UI"/>
          <w:bCs/>
        </w:rPr>
      </w:pPr>
      <w:bookmarkStart w:id="27" w:name="_Toc13058088"/>
      <w:r>
        <w:rPr>
          <w:rStyle w:val="Normaltextrun"/>
          <w:rFonts w:cs="Segoe UI" w:ascii="Calibri" w:hAnsi="Calibri"/>
          <w:bCs/>
        </w:rPr>
        <w:t>Compte rendu des équipes</w:t>
      </w:r>
      <w:bookmarkEnd w:id="27"/>
    </w:p>
    <w:p>
      <w:pPr>
        <w:pStyle w:val="Titre2"/>
        <w:rPr>
          <w:rStyle w:val="Normaltextrun"/>
          <w:rFonts w:ascii="Calibri" w:hAnsi="Calibri" w:cs="Segoe UI"/>
          <w:bCs/>
        </w:rPr>
      </w:pPr>
      <w:bookmarkStart w:id="28" w:name="_Toc13058089"/>
      <w:r>
        <w:rPr>
          <w:rStyle w:val="Normaltextrun"/>
          <w:rFonts w:cs="Segoe UI"/>
          <w:bCs/>
        </w:rPr>
        <w:t>Ecole de hand</w:t>
      </w:r>
      <w:bookmarkEnd w:id="28"/>
    </w:p>
    <w:p>
      <w:pPr>
        <w:pStyle w:val="Normal"/>
        <w:rPr>
          <w:rFonts w:ascii="Segoe UI" w:hAnsi="Segoe UI"/>
          <w:sz w:val="18"/>
          <w:szCs w:val="18"/>
        </w:rPr>
      </w:pPr>
      <w:r>
        <w:rPr/>
        <w:t>Les entraînements ont eu lieu cette année les mardis à 16h30 pour les baby-hand pour lesquels nous avons essayé de relancer la section et les mercredis de 13h45 à 15h00. Nous avons compté une vingtaine d’enfants sur l’ensemble des 2 sections.  </w:t>
      </w:r>
    </w:p>
    <w:p>
      <w:pPr>
        <w:pStyle w:val="Normal"/>
        <w:rPr>
          <w:rFonts w:ascii="Segoe UI" w:hAnsi="Segoe UI"/>
          <w:sz w:val="18"/>
          <w:szCs w:val="18"/>
        </w:rPr>
      </w:pPr>
      <w:r>
        <w:rPr/>
        <w:t>Les enfants ont participé à une dizaine de plateaux dans l’année avec le traditionnel plateau final à Lormont où malgré le mauvais temps tous les enfants inscrits sont quand même venus. Donc un grand merci aux parents d’avoir jouer le jeu tout au long de la saison. </w:t>
      </w:r>
    </w:p>
    <w:p>
      <w:pPr>
        <w:pStyle w:val="Normal"/>
        <w:rPr>
          <w:rFonts w:ascii="Segoe UI" w:hAnsi="Segoe UI"/>
          <w:sz w:val="18"/>
          <w:szCs w:val="18"/>
        </w:rPr>
      </w:pPr>
      <w:r>
        <w:rPr/>
        <w:t>Merci à Perrine et Cédric d’avoir quasiment assisté à toutes les séances et accompagné les enfants sur les plateaux. Cela nous a permis une bonne partie de la saison de travailler sur des ateliers de motricité avec de petits effectifs pour que les enfants soient plus à l’écoute et mieux encadrés. </w:t>
      </w:r>
    </w:p>
    <w:p>
      <w:pPr>
        <w:pStyle w:val="Normal"/>
        <w:rPr>
          <w:rFonts w:ascii="Segoe UI" w:hAnsi="Segoe UI"/>
          <w:sz w:val="18"/>
          <w:szCs w:val="18"/>
        </w:rPr>
      </w:pPr>
      <w:r>
        <w:rPr/>
        <w:t>Nous avons réuni sur la fin de saison le groupe de l’an prochain avec de nouveaux enfants venus essayés suite aux différentes actions de développement (écoles, quartiers …) et nous aurons dès la rentrée au moins le même effectif ce qui est de bonne augure pour la saison prochaine et nous devrions avoir de nouveaux inscrits au forum des associations début septembre. </w:t>
      </w:r>
    </w:p>
    <w:p>
      <w:pPr>
        <w:pStyle w:val="Normal"/>
        <w:rPr>
          <w:rFonts w:ascii="Segoe UI" w:hAnsi="Segoe UI"/>
          <w:sz w:val="18"/>
          <w:szCs w:val="18"/>
        </w:rPr>
      </w:pPr>
      <w:r>
        <w:rPr/>
        <w:t>La grosse difficulté est de faire venir de jeunes filles ce qui sera un des axes de développement pour la saison prochaine. </w:t>
      </w:r>
    </w:p>
    <w:p>
      <w:pPr>
        <w:pStyle w:val="Normal"/>
        <w:rPr>
          <w:rStyle w:val="Normaltextrun"/>
          <w:rFonts w:ascii="Calibri" w:hAnsi="Calibri" w:cs="Segoe UI"/>
          <w:bCs/>
        </w:rPr>
      </w:pPr>
      <w:r>
        <w:rPr>
          <w:rStyle w:val="Normaltextrun"/>
          <w:rFonts w:cs="Segoe UI"/>
          <w:bCs/>
        </w:rPr>
        <w:t>Raphaël VALLET</w:t>
      </w:r>
    </w:p>
    <w:p>
      <w:pPr>
        <w:pStyle w:val="Titre2"/>
        <w:rPr>
          <w:rStyle w:val="Normaltextrun"/>
          <w:rFonts w:ascii="Calibri" w:hAnsi="Calibri" w:cs="Segoe UI"/>
          <w:bCs/>
        </w:rPr>
      </w:pPr>
      <w:bookmarkStart w:id="29" w:name="_Toc13058090"/>
      <w:r>
        <w:rPr>
          <w:rStyle w:val="Normaltextrun"/>
          <w:rFonts w:cs="Segoe UI"/>
          <w:bCs/>
        </w:rPr>
        <w:t>11 ans masculins</w:t>
      </w:r>
      <w:bookmarkEnd w:id="29"/>
    </w:p>
    <w:p>
      <w:pPr>
        <w:pStyle w:val="Normal"/>
        <w:rPr>
          <w:rFonts w:ascii="Segoe UI" w:hAnsi="Segoe UI"/>
          <w:sz w:val="18"/>
          <w:szCs w:val="18"/>
        </w:rPr>
      </w:pPr>
      <w:r>
        <w:rPr/>
        <w:t>Les entraînements ont lieu le lundi de 16h30 à 17h15 pour la motricité et le mercredi de 15h00 à 16h30.  </w:t>
      </w:r>
    </w:p>
    <w:p>
      <w:pPr>
        <w:pStyle w:val="Normal"/>
        <w:rPr>
          <w:rFonts w:ascii="Segoe UI" w:hAnsi="Segoe UI"/>
          <w:sz w:val="18"/>
          <w:szCs w:val="18"/>
        </w:rPr>
      </w:pPr>
      <w:r>
        <w:rPr/>
        <w:t>22 jeunes se sont inscrits cette année pour 2 équipes et 3 jeunes se sont également inscrits en février suite à l’action quartier. La moitié d’entre eux ont débuté cette année et nous avions beaucoup de 1ère année. De plus nous avons rencontré de gros problèmes psychomoteurs chez certains enfants et cela a pris énormément de temps pour les faire progresser. Certains étaient vraiment dans « la lune » et d’autres n’avaient jamais fait de sport auparavant. </w:t>
      </w:r>
    </w:p>
    <w:p>
      <w:pPr>
        <w:pStyle w:val="Normal"/>
        <w:rPr>
          <w:rFonts w:ascii="Segoe UI" w:hAnsi="Segoe UI"/>
          <w:sz w:val="18"/>
          <w:szCs w:val="18"/>
        </w:rPr>
      </w:pPr>
      <w:r>
        <w:rPr/>
        <w:t>Néanmoins la politique du club, quand nous avons 2 équipes, est d’inscrire l’équipe 1 en niveau haut dès les brassages de fin septembre. </w:t>
      </w:r>
    </w:p>
    <w:p>
      <w:pPr>
        <w:pStyle w:val="Normal"/>
        <w:rPr>
          <w:rFonts w:ascii="Segoe UI" w:hAnsi="Segoe UI"/>
          <w:sz w:val="18"/>
          <w:szCs w:val="18"/>
        </w:rPr>
      </w:pPr>
      <w:r>
        <w:rPr/>
        <w:t>Nous avons réuni les parents et les enfants pour les rassurer et leur expliquer qu’à partir de janvier les enfants auraient progressé et qu’il ne fallait pas baisser les bras pendant les brassages. Effectivement quelques lourdes défaites n’ont pas été très agréables en début de saison et je déplore que certains clubs inscrivent leur équipe 1 en brassage bas dès le début de saison alors qu’ils auraient largement le niveau de jouer au niveau haut. L’objectif est de voir à long terme et de faire de la formation mais certains n’ont visiblement pas le même avis. La fin de saison nous a prouvé que notre fonctionnement était pertinent. </w:t>
      </w:r>
    </w:p>
    <w:p>
      <w:pPr>
        <w:pStyle w:val="Normal"/>
        <w:rPr>
          <w:rFonts w:ascii="Segoe UI" w:hAnsi="Segoe UI"/>
          <w:sz w:val="18"/>
          <w:szCs w:val="18"/>
        </w:rPr>
      </w:pPr>
      <w:r>
        <w:rPr/>
        <w:t>Au final l’équipe 1 termine second de leur niveau honneur excellence ce qui est tout à fait honorable et nous avons certains débutants qui ont vite étaient intégrés dans cette équipe avec un gros potentiel et des ressources mentales intéressantes. </w:t>
      </w:r>
    </w:p>
    <w:p>
      <w:pPr>
        <w:pStyle w:val="Normal"/>
        <w:rPr>
          <w:rFonts w:ascii="Segoe UI" w:hAnsi="Segoe UI"/>
          <w:sz w:val="18"/>
          <w:szCs w:val="18"/>
        </w:rPr>
      </w:pPr>
      <w:r>
        <w:rPr/>
        <w:t>L’équipe 2 quant à elle fini seconde de sa poule promotion avec des satisfactions concernant certains enfants qui ont franchi 1 pallier en étant sérieux et assidus sur les entraînements et les matches. D’autres étaient beaucoup moins impliqués et il a fallu les remuer lors des séances de manière à ne pas perturber les séances. </w:t>
      </w:r>
    </w:p>
    <w:p>
      <w:pPr>
        <w:pStyle w:val="Normal"/>
        <w:rPr>
          <w:rFonts w:ascii="Segoe UI" w:hAnsi="Segoe UI"/>
          <w:sz w:val="18"/>
          <w:szCs w:val="18"/>
        </w:rPr>
      </w:pPr>
      <w:r>
        <w:rPr/>
        <w:t>Un grand merci à Virginie et Philippe de m’avoir accompagné lors des séances et des coachings, à Carole d’être venu régulièrement coacher et également à Noël d’avoir assurer quelques coachings, notamment lors du tournoi d’Artigues. </w:t>
      </w:r>
    </w:p>
    <w:p>
      <w:pPr>
        <w:pStyle w:val="Normal"/>
        <w:rPr>
          <w:rFonts w:ascii="Segoe UI" w:hAnsi="Segoe UI"/>
          <w:sz w:val="18"/>
          <w:szCs w:val="18"/>
        </w:rPr>
      </w:pPr>
      <w:r>
        <w:rPr/>
        <w:t>Pour l’an prochain nous n’avons pas un gros effectif (une quinzaine pour l’instant) et j’encourage les enfants à faire venir des copains pour essayer. Nous devrions également avoir de nouveaux inscrits lors du forum des associations comme tous les ans. </w:t>
      </w:r>
    </w:p>
    <w:p>
      <w:pPr>
        <w:pStyle w:val="Titre2"/>
        <w:rPr>
          <w:rStyle w:val="Normaltextrun"/>
          <w:rFonts w:ascii="Calibri" w:hAnsi="Calibri" w:cs="Segoe UI"/>
          <w:bCs/>
        </w:rPr>
      </w:pPr>
      <w:bookmarkStart w:id="30" w:name="_Toc13058091"/>
      <w:r>
        <w:rPr>
          <w:rStyle w:val="Normaltextrun"/>
          <w:rFonts w:cs="Segoe UI"/>
          <w:bCs/>
        </w:rPr>
        <w:t>13 ans féminins</w:t>
      </w:r>
      <w:bookmarkEnd w:id="30"/>
    </w:p>
    <w:p>
      <w:pPr>
        <w:pStyle w:val="Normal"/>
        <w:rPr>
          <w:rFonts w:ascii="Segoe UI" w:hAnsi="Segoe UI"/>
          <w:sz w:val="18"/>
          <w:szCs w:val="18"/>
        </w:rPr>
      </w:pPr>
      <w:r>
        <w:rPr/>
        <w:t>18 filles ont participé aux matchs cette saison.  </w:t>
      </w:r>
    </w:p>
    <w:p>
      <w:pPr>
        <w:pStyle w:val="Normal"/>
        <w:rPr>
          <w:rFonts w:ascii="Segoe UI" w:hAnsi="Segoe UI"/>
          <w:sz w:val="18"/>
          <w:szCs w:val="18"/>
        </w:rPr>
      </w:pPr>
      <w:r>
        <w:rPr/>
        <w:t>L’équipe est composée de 8 moins de 11 surclassées, une joueuse surclassée de deux ans, et seulement 1 deuxième année. C’est un effectif jeune à fort potentiel qui a manqué parfois de concentration sur les entraînements, malgré tout, c’est un groupe dans lequel règne une bonne ambiance et une attitude très agréable. Nous avons pris beaucoup de plaisir à suivre cette équipe et à les suivre tout au long de la saison. Concernant le côté sportif, excellente phase de poule ou nous finissons 2</w:t>
      </w:r>
      <w:r>
        <w:rPr>
          <w:vertAlign w:val="superscript"/>
        </w:rPr>
        <w:t>ème</w:t>
      </w:r>
      <w:r>
        <w:rPr/>
        <w:t xml:space="preserve"> avec la meilleure défense de la poule. </w:t>
      </w:r>
    </w:p>
    <w:p>
      <w:pPr>
        <w:pStyle w:val="Normal"/>
        <w:rPr>
          <w:rFonts w:ascii="Segoe UI" w:hAnsi="Segoe UI"/>
          <w:sz w:val="18"/>
          <w:szCs w:val="18"/>
        </w:rPr>
      </w:pPr>
      <w:r>
        <w:rPr/>
        <w:t>Nous avons un bilan de 8 victoires et deux défaites.  </w:t>
      </w:r>
    </w:p>
    <w:p>
      <w:pPr>
        <w:pStyle w:val="Normal"/>
        <w:rPr>
          <w:rFonts w:ascii="Segoe UI" w:hAnsi="Segoe UI"/>
          <w:sz w:val="18"/>
          <w:szCs w:val="18"/>
        </w:rPr>
      </w:pPr>
      <w:r>
        <w:rPr/>
        <w:t>Lors de la phase de championnat, les matchs et l’intensité se sont accentués et de nombreuses absences et blessures nous ont fortement diminué. Malgré tout, les filles  </w:t>
      </w:r>
    </w:p>
    <w:p>
      <w:pPr>
        <w:pStyle w:val="Normal"/>
        <w:rPr>
          <w:rFonts w:ascii="Segoe UI" w:hAnsi="Segoe UI"/>
          <w:sz w:val="18"/>
          <w:szCs w:val="18"/>
        </w:rPr>
      </w:pPr>
      <w:r>
        <w:rPr/>
        <w:t>ont fini 3</w:t>
      </w:r>
      <w:r>
        <w:rPr>
          <w:vertAlign w:val="superscript"/>
        </w:rPr>
        <w:t>ème</w:t>
      </w:r>
      <w:r>
        <w:rPr/>
        <w:t xml:space="preserve"> du championnat, avec des matchs intéressants. Nous sommes satisfaits du projet de jeu que nous avons installé cette année et de la progression de nos joueuses, notamment des débutantes qui ont gagné leurs places et du temps de jeu, dans cette équipe. Nous espérons pour l’année prochaine continuer, avec l’objectif de faire progresser nos joueuses, en espérant les amener à leurs plus hauts niveaux.  </w:t>
      </w:r>
    </w:p>
    <w:p>
      <w:pPr>
        <w:pStyle w:val="Normal"/>
        <w:rPr>
          <w:rFonts w:ascii="Segoe UI" w:hAnsi="Segoe UI"/>
          <w:sz w:val="18"/>
          <w:szCs w:val="18"/>
        </w:rPr>
      </w:pPr>
      <w:r>
        <w:rPr/>
        <w:t>Après leur saison, les filles ont pu partager un dernier moment ensemble avec pour certaines joueuses, un tournoi sur herbe à Lège-Cap-Ferret, avec des filles du club de Sainte- Foy-la-Grande avec qui nous avons passé un excellent moment.  </w:t>
      </w:r>
    </w:p>
    <w:p>
      <w:pPr>
        <w:pStyle w:val="Normal"/>
        <w:rPr>
          <w:rFonts w:ascii="Segoe UI" w:hAnsi="Segoe UI"/>
          <w:sz w:val="18"/>
          <w:szCs w:val="18"/>
        </w:rPr>
      </w:pPr>
      <w:r>
        <w:rPr/>
        <w:t>Nous allons également effectuer pour toutes les filles, une sortie à l’accrobranche afin de finaliser cette saison riche en émotions. </w:t>
      </w:r>
    </w:p>
    <w:p>
      <w:pPr>
        <w:pStyle w:val="Normal"/>
        <w:rPr>
          <w:rFonts w:ascii="Segoe UI" w:hAnsi="Segoe UI"/>
          <w:sz w:val="18"/>
          <w:szCs w:val="18"/>
        </w:rPr>
      </w:pPr>
      <w:r>
        <w:rPr/>
        <w:t>Je tenais à remercier personnellement, Monsieur Gata Doré, qui cette année, nous a apporté son expérience, son aide et sa sagesse, ce qui m’a permis lors de cette saison, d’avoir des échanges constructifs et d’avoir une nouvelle vision et approche sur l’entraînement, au cours de ma jeune carrière d’entraîneur. Je remercie Ana Peirrera Santos d’être venue nous aider sur les entraînement, merci également à Elisa Reyne, de nous avoir suivi toute la saison et qui a instauré des étirements et qui a fait de la prévention concernant les blessures, ce qui nous a permis, lors de la deuxième partie de saison, de ne pas avoir de joueuses blessées. </w:t>
      </w:r>
    </w:p>
    <w:p>
      <w:pPr>
        <w:pStyle w:val="Normal"/>
        <w:rPr/>
      </w:pPr>
      <w:r>
        <w:rPr/>
        <w:t>Un merci aux parents qui ont su se rendre disponibles afin de suivre leurs filles et avec lesquels, nous avons eu d’excellents échanges.</w:t>
      </w:r>
    </w:p>
    <w:p>
      <w:pPr>
        <w:pStyle w:val="Normal"/>
        <w:rPr>
          <w:rFonts w:ascii="Segoe UI" w:hAnsi="Segoe UI"/>
          <w:sz w:val="18"/>
          <w:szCs w:val="18"/>
        </w:rPr>
      </w:pPr>
      <w:r>
        <w:rPr/>
        <w:t>Pour finir, merci au club du EHBC pour m’avoir fait confiance ainsi qu’à tous les bénévoles qui font vivre le club. </w:t>
      </w:r>
    </w:p>
    <w:p>
      <w:pPr>
        <w:pStyle w:val="Normal"/>
        <w:rPr/>
      </w:pPr>
      <w:r>
        <w:rPr/>
        <w:t>Anthony ETIENNOT  </w:t>
      </w:r>
    </w:p>
    <w:p>
      <w:pPr>
        <w:pStyle w:val="Titre2"/>
        <w:rPr/>
      </w:pPr>
      <w:bookmarkStart w:id="31" w:name="_Toc13058092"/>
      <w:r>
        <w:rPr/>
        <w:t>13 ans masculins</w:t>
      </w:r>
      <w:bookmarkEnd w:id="31"/>
    </w:p>
    <w:p>
      <w:pPr>
        <w:pStyle w:val="Normal"/>
        <w:widowControl w:val="false"/>
        <w:spacing w:before="0" w:after="200"/>
        <w:jc w:val="left"/>
        <w:rPr>
          <w:rFonts w:ascii="Calibri" w:hAnsi="Calibri" w:cs="Calibri"/>
          <w:lang w:eastAsia="en-US"/>
        </w:rPr>
      </w:pPr>
      <w:bookmarkStart w:id="32" w:name="_Toc13058093"/>
      <w:r>
        <w:rPr>
          <w:rFonts w:cs="Calibri"/>
          <w:lang w:eastAsia="en-US"/>
        </w:rPr>
        <w:t>Cette saison aura été une saison plutôt encourageante pour nos jeunes</w:t>
      </w:r>
    </w:p>
    <w:p>
      <w:pPr>
        <w:pStyle w:val="Normal"/>
        <w:widowControl w:val="false"/>
        <w:spacing w:before="0" w:after="200"/>
        <w:jc w:val="left"/>
        <w:rPr>
          <w:rFonts w:ascii="Calibri" w:hAnsi="Calibri" w:cs="Calibri"/>
          <w:lang w:eastAsia="en-US"/>
        </w:rPr>
      </w:pPr>
      <w:r>
        <w:rPr>
          <w:rFonts w:cs="Calibri"/>
          <w:lang w:eastAsia="en-US"/>
        </w:rPr>
        <w:t>Avec un groupe de 22 joueurs composé en très grande partie de 1er année nos moins de 13 ont réussi des résultats assez satisfaisant.</w:t>
      </w:r>
    </w:p>
    <w:p>
      <w:pPr>
        <w:pStyle w:val="Normal"/>
        <w:widowControl w:val="false"/>
        <w:spacing w:before="0" w:after="200"/>
        <w:jc w:val="left"/>
        <w:rPr>
          <w:rFonts w:ascii="Calibri" w:hAnsi="Calibri" w:cs="Calibri"/>
          <w:lang w:eastAsia="en-US"/>
        </w:rPr>
      </w:pPr>
      <w:r>
        <w:rPr>
          <w:rFonts w:cs="Calibri"/>
          <w:lang w:eastAsia="en-US"/>
        </w:rPr>
        <w:t>- L'équipe 1 termine 4ème d'honneur excellence dans une poule très relevé. Une progression constante leur aura permis d'accéder a ce niveau et d'engranger de l'expérience du très bon niveau girondins en vue de la saison prochaine. De très gros progrès réalisé dans certains domaines tel que la monté de balle rapide, la défense ou encore le jeu collectif, la solidarité et le dépassement de soi. Une bien belle performance pour ses joueurs et de belle promesse pour la saison prochaine.</w:t>
      </w:r>
    </w:p>
    <w:p>
      <w:pPr>
        <w:pStyle w:val="Normal"/>
        <w:widowControl w:val="false"/>
        <w:spacing w:before="0" w:after="200"/>
        <w:jc w:val="left"/>
        <w:rPr>
          <w:rFonts w:ascii="Calibri" w:hAnsi="Calibri" w:cs="Calibri"/>
          <w:lang w:eastAsia="en-US"/>
        </w:rPr>
      </w:pPr>
      <w:r>
        <w:rPr>
          <w:rFonts w:cs="Calibri"/>
          <w:lang w:eastAsia="en-US"/>
        </w:rPr>
        <w:t>- L'équipe 2 termine 2eme de Promotion et échoue à 1 défaite contre Cestas d'une finale qu'elle aurait amplement mérité. Là aussi des gros progrès réalisés dans le jeu collectif, cette équipe a affiché une solidarité, une entraide et un niveau de jeu constamment en progression qui aurai pu les mener en final. Une bonne expérience pour les 1er année qui tenterons l'année prochaine de faire mieux que cette saison.</w:t>
      </w:r>
    </w:p>
    <w:p>
      <w:pPr>
        <w:pStyle w:val="Normal"/>
        <w:rPr>
          <w:lang w:eastAsia="en-US"/>
        </w:rPr>
      </w:pPr>
      <w:r>
        <w:rPr>
          <w:b/>
          <w:bCs/>
          <w:u w:val="single"/>
          <w:lang w:eastAsia="en-US"/>
        </w:rPr>
        <w:t>Bilan</w:t>
      </w:r>
      <w:r>
        <w:rPr>
          <w:lang w:eastAsia="en-US"/>
        </w:rPr>
        <w:t xml:space="preserve"> : Les deux équipes, à des niveaux différents, ont toutes les deux progressées et fait de gros efforts afin d'obtenir les meilleurs résultats possibles. Avec une présence régulière de 15 à 22 enfants à chaque entrainement ils ont été sérieux du début jusqu'à la fin de la saison participant pour la plupart aux entrainements jusqu'à la mi-juin pour préparer la saison prochaine. Remerciements aux parents qui ont été eux aussi toujours présent pour accompagner leurs enfants à chaque déplacement plus ou moins loin et à Gabriel qui aura coacher avec moi cette saison et que j'aurai le plaisir de retrouver la saison prochaine.</w:t>
      </w:r>
    </w:p>
    <w:p>
      <w:pPr>
        <w:pStyle w:val="Titre2"/>
        <w:rPr/>
      </w:pPr>
      <w:bookmarkStart w:id="33" w:name="_Toc13058093"/>
      <w:r>
        <w:rPr/>
        <w:t>15 ans féminins</w:t>
      </w:r>
      <w:bookmarkEnd w:id="33"/>
    </w:p>
    <w:p>
      <w:pPr>
        <w:pStyle w:val="Normal"/>
        <w:rPr/>
      </w:pPr>
      <w:r>
        <w:rPr/>
        <w:t>-Pas de rapport-</w:t>
      </w:r>
    </w:p>
    <w:p>
      <w:pPr>
        <w:pStyle w:val="Titre2"/>
        <w:rPr/>
      </w:pPr>
      <w:bookmarkStart w:id="34" w:name="_Toc13058094"/>
      <w:r>
        <w:rPr/>
        <w:t>15 ans masculins</w:t>
      </w:r>
      <w:bookmarkEnd w:id="34"/>
    </w:p>
    <w:p>
      <w:pPr>
        <w:pStyle w:val="Normal"/>
        <w:rPr/>
      </w:pPr>
      <w:r>
        <w:rPr/>
        <w:t>Les brassages du premier trimestre ont été très compliqués car  nos deux équipes ont essuyé des échecs successifs avec des écarts de points très significatifs. Ils se sont retrouvés face à des joueurs avec une technique avérée. Même s’il y a eu peu ou aucune victoire, nos joueurs ont pour la majorité gardé leur motivation en répondant présent pour jouer chaque match.</w:t>
      </w:r>
    </w:p>
    <w:p>
      <w:pPr>
        <w:pStyle w:val="Normal"/>
        <w:rPr/>
      </w:pPr>
      <w:r>
        <w:rPr/>
        <w:t xml:space="preserve">La deuxième partie de saison a été moins décevante pour l’équipe 1 qui s’est retrouvée face à des équipes de même niveau de jeu. Ils étaient toujours investis malgré un effectif réduit (7 à 9 joueurs). </w:t>
      </w:r>
    </w:p>
    <w:p>
      <w:pPr>
        <w:pStyle w:val="Normal"/>
        <w:rPr/>
      </w:pPr>
      <w:r>
        <w:rPr/>
        <w:t>Malgré l’absence de réussite, c’est un bilan plutôt positif. Le groupe a su se construire et gagner en maturité et grandir ensemble face à l’adversité. Leur progression technique est significative et ils ont su s’impliquer durant toute la saison, que ce soit aux entrainements ou pendant les matchs. La combativité, la condition et l’engagement physique étaient au rendez-vous. Bravo.</w:t>
      </w:r>
    </w:p>
    <w:p>
      <w:pPr>
        <w:pStyle w:val="Normal"/>
        <w:rPr/>
      </w:pPr>
      <w:r>
        <w:rPr/>
        <w:t>Quant à L’équipe 2, elle a joué contre des équipes de leur niveau mais avec un effectif très limité (4 à 7 joueurs maxi) et un manque d’implication grandissant de certains joueurs durant les entrainements et les matchs, dommage !</w:t>
      </w:r>
    </w:p>
    <w:p>
      <w:pPr>
        <w:pStyle w:val="Normal"/>
        <w:rPr/>
      </w:pPr>
      <w:r>
        <w:rPr/>
        <w:t>Un bilan positif pour l’équipe 1 et un peu décevant pour l’équipe 2 qui s’explique par une équipe très réduite dès le début de la saison. De mon point de vue, à partir des - de15 ans, rien ne sert d’engager 2 équipes en début de saison, si l’effectif n’est pas supérieur à plus de 20 joueurs.</w:t>
      </w:r>
    </w:p>
    <w:p>
      <w:pPr>
        <w:pStyle w:val="Normal"/>
        <w:rPr/>
      </w:pPr>
      <w:r>
        <w:rPr/>
        <w:t>Sportivement.</w:t>
      </w:r>
    </w:p>
    <w:p>
      <w:pPr>
        <w:pStyle w:val="Normal"/>
        <w:rPr/>
      </w:pPr>
      <w:r>
        <w:rPr/>
        <w:t>Thierry BENAY</w:t>
      </w:r>
    </w:p>
    <w:p>
      <w:pPr>
        <w:pStyle w:val="Titre2"/>
        <w:rPr/>
      </w:pPr>
      <w:bookmarkStart w:id="35" w:name="_Toc13058095"/>
      <w:r>
        <w:rPr/>
        <w:t>18 ans filles</w:t>
      </w:r>
      <w:bookmarkEnd w:id="35"/>
    </w:p>
    <w:p>
      <w:pPr>
        <w:pStyle w:val="Normal"/>
        <w:rPr/>
      </w:pPr>
      <w:r>
        <w:rPr/>
        <w:t>-Pas de rapport-</w:t>
      </w:r>
    </w:p>
    <w:p>
      <w:pPr>
        <w:pStyle w:val="Titre2"/>
        <w:rPr/>
      </w:pPr>
      <w:bookmarkStart w:id="36" w:name="_Toc13058096"/>
      <w:r>
        <w:rPr/>
        <w:t>18 ans garçons</w:t>
      </w:r>
      <w:bookmarkEnd w:id="36"/>
    </w:p>
    <w:p>
      <w:pPr>
        <w:pStyle w:val="Normal"/>
        <w:rPr/>
      </w:pPr>
      <w:r>
        <w:rPr/>
        <w:t xml:space="preserve">Malgré la défaite en finale contre Bruges à Bruges, on peut qualifier la saison des -18 ans de bonne. </w:t>
      </w:r>
    </w:p>
    <w:p>
      <w:pPr>
        <w:pStyle w:val="Normal"/>
        <w:rPr/>
      </w:pPr>
      <w:r>
        <w:rPr/>
        <w:t>Lors de notre prise de fonction en tant que staff en mois de novembre, Sylvie et moi avons hérité un groupe déprimé, divisé et éprouvé émotionnellement à cause de son élimination des qualifications régionales (élimination due au manque de préparation : seulement deux entrainements avant le tournoi !!).</w:t>
      </w:r>
    </w:p>
    <w:p>
      <w:pPr>
        <w:pStyle w:val="Normal"/>
        <w:rPr/>
      </w:pPr>
      <w:r>
        <w:rPr/>
        <w:t>Au début de notre mission, nous avons mis l’accent sur la cohésion du groupe, l’esprit du groupe, la solidarité pour travailler derrière tout le volet handballistique dans toutes ses dimensions physiques, techniques et tactiques.</w:t>
      </w:r>
    </w:p>
    <w:p>
      <w:pPr>
        <w:pStyle w:val="Normal"/>
        <w:rPr/>
      </w:pPr>
      <w:r>
        <w:rPr/>
        <w:t>Le voyage au Maroc nous a aidé pour créer une osmose au niveau du groupe et une prise de confiance énorme au niveau individuel (belle expérience humaine et sportive ) . Je profite de l’occasion pour remercier le club de Temara pour son invitation et prise en charge totale une fois arrivés au Maroc.</w:t>
      </w:r>
    </w:p>
    <w:p>
      <w:pPr>
        <w:pStyle w:val="Normal"/>
        <w:rPr/>
      </w:pPr>
      <w:r>
        <w:rPr/>
        <w:t xml:space="preserve">Sur le plan comptable, l’équipe n’a pas connu la défaite toute la saison durant les deux phases, nous avons noté une nette progression, les confrontations contre Mérignac en témoignent (égalité à la maison en novembre et +16 buts chez eux au retour). </w:t>
      </w:r>
    </w:p>
    <w:p>
      <w:pPr>
        <w:pStyle w:val="Normal"/>
        <w:rPr/>
      </w:pPr>
      <w:r>
        <w:rPr/>
        <w:t>Sur le plan sportif, l’équipe a produit un jeu collectif bien structuré et séduisant en attaque, en défense nous avons privilégié une défense étagée avec beaucoup d’intentions mettant l’accent sur la prise d’initiative et la récupération de la balle.</w:t>
      </w:r>
    </w:p>
    <w:p>
      <w:pPr>
        <w:pStyle w:val="Normal"/>
        <w:rPr/>
      </w:pPr>
      <w:r>
        <w:rPr/>
        <w:t>En tout cas, le projet de jeu de nos -18ans est dans la lignée de celui des séniors Garçons pour faciliter le futur passage de nos jeunes à l’équipe sénior.</w:t>
      </w:r>
    </w:p>
    <w:p>
      <w:pPr>
        <w:pStyle w:val="Normal"/>
        <w:rPr/>
      </w:pPr>
      <w:r>
        <w:rPr/>
        <w:t>A la fin, la défaite en Finale était due au manque de rotation de joueurs (l’effectif de la une comptait 9 joueurs) puisque pendant 45mn nos jeunes menés de 3 buts et avec de la manière.</w:t>
      </w:r>
    </w:p>
    <w:p>
      <w:pPr>
        <w:pStyle w:val="Normal"/>
        <w:rPr/>
      </w:pPr>
      <w:r>
        <w:rPr/>
        <w:t>Afin de préparer nos jeunes à affronter les exigences du niveau de jeu adéquat à nos ambitions, nous envisageons de participer au championnat régional la saison 2019-2020.</w:t>
      </w:r>
    </w:p>
    <w:p>
      <w:pPr>
        <w:pStyle w:val="Normal"/>
        <w:rPr/>
      </w:pPr>
      <w:r>
        <w:rPr/>
        <w:t>Pour réaliser cet objectif, nous avons conservé tous nos joueurs, étoffé le groupe par des incorporations intéressantes ( 3 joueurs de Bruges et un de bordeaux Caudéran, sans oublier les montées de nos -15ans  ). Les entrainements ont été effectués jusqu’à la fin du mois de juin afin de faciliter l’intégration des nouveaux joueurs, et reprendraient 15 jours avant le tournoi qualificatif.</w:t>
      </w:r>
    </w:p>
    <w:p>
      <w:pPr>
        <w:pStyle w:val="Titre2"/>
        <w:rPr/>
      </w:pPr>
      <w:bookmarkStart w:id="37" w:name="_Toc13058097"/>
      <w:r>
        <w:rPr/>
        <w:t>Séniors Filles 2</w:t>
      </w:r>
      <w:bookmarkEnd w:id="37"/>
    </w:p>
    <w:p>
      <w:pPr>
        <w:pStyle w:val="Normal"/>
        <w:rPr/>
      </w:pPr>
      <w:r>
        <w:rPr/>
        <w:t>Cette saison a été une réussite aussi bien sur le plan humain que sportif. Nous finissons 4ème après une qualification pour les phases finales et une défaite lors de la petite finale. Donc une progression par rapport à l’année précédente. On a pu constater qu’il y avait un effectif amoindri et avons dû jouer des matchs en sous-effectifs. Malgré ça, les filles sont restées concernées et motivées jusqu’à la fin, En ce qui concerne les entraînements, il aurait été judicieux de positionner l’entraînement des -18 filles sur le même créneau que les seniors filles 2, le vendredi soir afin de les intégrer et les faire évoluer. Techniquement, on a pu voir une nette progression des filles individuellement et collectivement. Nous espérons que l’arrivée de nouvelles filles permettent au groupe d’évoluer et d’atteindre l’objectif de monter en pré-région afin d’amoindrir l’écart entre l’équipe1 et l’équipe2, Il est à noter la bonne entente entre les entraîneurs qui facilitent grandement la tâche et permet d’aller dans le même sens.</w:t>
      </w:r>
    </w:p>
    <w:p>
      <w:pPr>
        <w:pStyle w:val="Titre2"/>
        <w:rPr/>
      </w:pPr>
      <w:bookmarkStart w:id="38" w:name="_Toc13058098"/>
      <w:r>
        <w:rPr/>
        <w:t>Seniors filles 1</w:t>
      </w:r>
      <w:bookmarkEnd w:id="38"/>
    </w:p>
    <w:p>
      <w:pPr>
        <w:pStyle w:val="Normal"/>
        <w:rPr/>
      </w:pPr>
      <w:r>
        <w:rPr/>
        <w:t xml:space="preserve">Comme pour l’équipe 2, notre saison a été une réussite sportive. Nous terminons 4ème de notre poule après une montée. Ce n’était pas gagné d’avance pour diverses raisons : - la création de cette nouvelle poule qui nous amenait dans l’inconnue en ce qui concerne le niveau des autres équipes ; - l’effectif amoindri avec l’arrêt de plusieurs joueuses ; - le niveau de jeu des équipes que l’on connaissait comme Tardets et St. Loubes. Cette saison nous a permis de découvrir de nouvelles équipes et d’intégrer de nouvelles joueuses (mutations) et de faire jouer beaucoup de filles. En effet, notre effectif amoindri m’a amené à utiliser 21 filles en équipe 1. Malgré cela (comme pour l’équipe 2), nous avons dû faire des déplacements à effectif réduit. Aussi certaines joueuses ont eu de gros temps de jeu. Techniquement, j’ai pu constater de nettes progression des filles. Aussi bien individuellement que collectivement. Des filles se sont révélées à des moments différents de la saison. Néanmoins, j’ai aussi pu constater des lacunes, notamment dans la gestion des temps forts/temps faibles et la prise de décision. L’effectif réduit ne nous a pas permis de travailler correctement collectivement aussi bien en attaque qu’en défense. Ce qui nous a pénalisé sur certains matchs IMPERDABLES !!! Et qui explique notre 4ème place : les défaites contre des équipes qui finissent 11èmes et 10èmes de la poules doivent être effacées. Il est aussi à noter l’intégration dans le « staff » de 3 nouvelles personnes : Antoine, le kiné ; Aurore qui nous a rejoint en cours de saison pour s’occuper des gardiennes de buts ; et Bridget qui est venue à mes côtes et qui m’a énormément soulagé, en particulier pendant les matchs car elle pouvait apporter un plus aux filles. Chose que je n’avais pas le temps de faire pendant le jeu. Je tenais donc à remercier ces 3 personnes pour leur investissement et leur collaboration. C’est un vrai plus. Je tenais aussi à remercier Marie-Christine pour sa présence indéfectible à tous nos déplacements. En ce qui concerne les objectifs pour la saison à venir, ils sont simples : - intégrer collectivement et humainement les recrues - intégrer progressivement les -18 filles - enrichir notre jeu collectif et individuel - être beaucoup plus régulières (être sûre de ses forces sans manquer de respect à l’adversaire) - et viser le très haut de tableau c’est à dire la montée ; même si l’effectif va changer et que de nouvelles équipes arrivent dans la poule et qu’il va falloir ENFIN aller gagner dans le 64 !!! Néanmoins, nous serons aussi dépendantes des points de pénalités qui pourraient être en notre défaveur. Je terminerai en remerciant bien évidemment tous les bénévoles qui ont fait qu’on a effectué une belle saison et qui se démènent chaque w.e. La ville d’Eysines et ses représentants que l’on a pu voir à certains matchs et pour qui j’aurais une faveur : à quand une nouvelle salle afin de pouvoir recevoir tous les licenciés dans les meilleures conditions et à quand un club-house qui permettrait à chacun de se retrouver dans un lieu convivial et de créer un véritable lieu d’échanges et de vie ? Un MERCI particulier à Gladys que j’ai beaucoup embêtée… mais avec qui j’ai beaucoup ri aussi… Et évidement un GRAND MERCI aux filles qui me supportent depuis 3 saisons, qui me font vibrer et râler aussi ; qui m’ont permis d’avancer et de progresser. Qui me permettent de m’épanouir dans une activité qui me passionnent et sans qui je ne serai pas grand-chose. </w:t>
      </w:r>
    </w:p>
    <w:p>
      <w:pPr>
        <w:pStyle w:val="Normal"/>
        <w:rPr/>
      </w:pPr>
      <w:r>
        <w:rPr/>
        <w:t>Delphine BELLINI</w:t>
      </w:r>
    </w:p>
    <w:p>
      <w:pPr>
        <w:pStyle w:val="Titre2"/>
        <w:rPr/>
      </w:pPr>
      <w:bookmarkStart w:id="39" w:name="_Toc13058099"/>
      <w:r>
        <w:rPr/>
        <w:t>Seniors garçons</w:t>
      </w:r>
      <w:bookmarkEnd w:id="39"/>
    </w:p>
    <w:p>
      <w:pPr>
        <w:pStyle w:val="Normal"/>
        <w:rPr/>
      </w:pPr>
      <w:r>
        <w:rPr/>
        <w:t>Au moment d’écrire ce bilan, on ne sait pas à quel niveau va évoluer notre équipe sénior Garçons la saison prochaine. Cette notion d’incertitude était la caractéristique qui a marqué notre saison 2018-2019.</w:t>
      </w:r>
    </w:p>
    <w:p>
      <w:pPr>
        <w:pStyle w:val="Normal"/>
        <w:rPr/>
      </w:pPr>
      <w:r>
        <w:rPr/>
        <w:t xml:space="preserve">Le départ de 6 joueurs cadres et titulaires, la blessure de longue durée de deux joueurs importants et surtout la difficulté d’aligner notre équipe au complet (seulement 2 matchs durant toute la saison) à cause des absences pour diverses raisons a influencé notre début de saison. </w:t>
      </w:r>
    </w:p>
    <w:p>
      <w:pPr>
        <w:pStyle w:val="Normal"/>
        <w:rPr/>
      </w:pPr>
      <w:r>
        <w:rPr/>
        <w:t>Malgré tous ces problèmes nous étions persuadés qu’avec le travail l’équipe reprendra le terrain perdu lors de la première partie. A partir du mois de Mars, l’équipe a enchainé 5 victoires de rang surtout celle contre Libourne (2</w:t>
      </w:r>
      <w:r>
        <w:rPr>
          <w:vertAlign w:val="superscript"/>
        </w:rPr>
        <w:t>ème</w:t>
      </w:r>
      <w:r>
        <w:rPr/>
        <w:t xml:space="preserve"> de classement) qui montre le progrès réalisé par notre équipe en passant d’une lourde défaite en match de coupe au mois de septembre à une victoire +6 buts au mois de Mars.</w:t>
      </w:r>
    </w:p>
    <w:p>
      <w:pPr>
        <w:pStyle w:val="Normal"/>
        <w:rPr/>
      </w:pPr>
      <w:r>
        <w:rPr/>
        <w:t>Malheureusement, la pression, le manque d’expérience des jeunes étaient la cause principale de cette défaite à tournefeuille (pénalty sifflé à la 60mn) qui nous a condamné à cette 10</w:t>
      </w:r>
      <w:r>
        <w:rPr>
          <w:vertAlign w:val="superscript"/>
        </w:rPr>
        <w:t>ème</w:t>
      </w:r>
      <w:r>
        <w:rPr/>
        <w:t xml:space="preserve"> position.</w:t>
      </w:r>
    </w:p>
    <w:p>
      <w:pPr>
        <w:pStyle w:val="Normal"/>
        <w:rPr/>
      </w:pPr>
      <w:r>
        <w:rPr/>
        <w:t>Je tiens au nom de tous les membres de l’équipe SG1 à remercier le club pour affréter un bus, le public qui s’est déplacé jusqu’à tournefeuille pour nous supporter et encourager lors de ce match décisif</w:t>
      </w:r>
    </w:p>
    <w:p>
      <w:pPr>
        <w:pStyle w:val="Normal"/>
        <w:rPr/>
      </w:pPr>
      <w:r>
        <w:rPr>
          <w:b/>
          <w:bCs/>
          <w:i/>
          <w:iCs/>
        </w:rPr>
        <w:t>Sur le plan comptable :</w:t>
      </w:r>
    </w:p>
    <w:p>
      <w:pPr>
        <w:pStyle w:val="Normal"/>
        <w:numPr>
          <w:ilvl w:val="0"/>
          <w:numId w:val="7"/>
        </w:numPr>
        <w:rPr/>
      </w:pPr>
      <w:r>
        <w:rPr/>
        <w:t xml:space="preserve">L’équipe a terminé à la </w:t>
      </w:r>
      <w:r>
        <w:rPr>
          <w:b/>
          <w:bCs/>
        </w:rPr>
        <w:t>10</w:t>
      </w:r>
      <w:r>
        <w:rPr>
          <w:b/>
          <w:bCs/>
          <w:vertAlign w:val="superscript"/>
        </w:rPr>
        <w:t>ème</w:t>
      </w:r>
      <w:r>
        <w:rPr/>
        <w:t xml:space="preserve"> place avec </w:t>
      </w:r>
      <w:r>
        <w:rPr>
          <w:b/>
          <w:bCs/>
        </w:rPr>
        <w:t>39</w:t>
      </w:r>
      <w:r>
        <w:rPr/>
        <w:t xml:space="preserve"> points à </w:t>
      </w:r>
      <w:r>
        <w:rPr>
          <w:b/>
          <w:bCs/>
        </w:rPr>
        <w:t>un</w:t>
      </w:r>
      <w:r>
        <w:rPr/>
        <w:t xml:space="preserve"> point du </w:t>
      </w:r>
      <w:r>
        <w:rPr>
          <w:b/>
          <w:bCs/>
        </w:rPr>
        <w:t>9</w:t>
      </w:r>
      <w:r>
        <w:rPr>
          <w:b/>
          <w:bCs/>
          <w:vertAlign w:val="superscript"/>
        </w:rPr>
        <w:t>ème</w:t>
      </w:r>
      <w:r>
        <w:rPr/>
        <w:t xml:space="preserve"> et </w:t>
      </w:r>
      <w:r>
        <w:rPr>
          <w:b/>
          <w:bCs/>
        </w:rPr>
        <w:t xml:space="preserve">9 </w:t>
      </w:r>
      <w:r>
        <w:rPr/>
        <w:t xml:space="preserve">points du </w:t>
      </w:r>
      <w:r>
        <w:rPr>
          <w:b/>
          <w:bCs/>
        </w:rPr>
        <w:t>11</w:t>
      </w:r>
      <w:r>
        <w:rPr>
          <w:b/>
          <w:bCs/>
          <w:vertAlign w:val="superscript"/>
        </w:rPr>
        <w:t>ème</w:t>
      </w:r>
      <w:r>
        <w:rPr/>
        <w:t>.</w:t>
      </w:r>
    </w:p>
    <w:p>
      <w:pPr>
        <w:pStyle w:val="Normal"/>
        <w:numPr>
          <w:ilvl w:val="0"/>
          <w:numId w:val="7"/>
        </w:numPr>
        <w:rPr/>
      </w:pPr>
      <w:r>
        <w:rPr/>
        <w:t xml:space="preserve">L’équipe a réalisé </w:t>
      </w:r>
      <w:r>
        <w:rPr>
          <w:b/>
          <w:bCs/>
        </w:rPr>
        <w:t>7</w:t>
      </w:r>
      <w:r>
        <w:rPr/>
        <w:t xml:space="preserve"> victoires, </w:t>
      </w:r>
      <w:r>
        <w:rPr>
          <w:b/>
          <w:bCs/>
        </w:rPr>
        <w:t>3</w:t>
      </w:r>
      <w:r>
        <w:rPr/>
        <w:t xml:space="preserve"> nuls et 12 défaites. </w:t>
      </w:r>
    </w:p>
    <w:p>
      <w:pPr>
        <w:pStyle w:val="Normal"/>
        <w:numPr>
          <w:ilvl w:val="0"/>
          <w:numId w:val="7"/>
        </w:numPr>
        <w:rPr/>
      </w:pPr>
      <w:r>
        <w:rPr/>
        <w:t xml:space="preserve">Nous avons terminé la saison comme </w:t>
      </w:r>
      <w:r>
        <w:rPr>
          <w:b/>
          <w:bCs/>
        </w:rPr>
        <w:t>6</w:t>
      </w:r>
      <w:r>
        <w:rPr>
          <w:b/>
          <w:bCs/>
          <w:vertAlign w:val="superscript"/>
        </w:rPr>
        <w:t>ème</w:t>
      </w:r>
      <w:r>
        <w:rPr/>
        <w:t xml:space="preserve"> défense et avant dernière attaque (à cause d’un manque d’efficacité flagrant)</w:t>
      </w:r>
    </w:p>
    <w:p>
      <w:pPr>
        <w:pStyle w:val="Normal"/>
        <w:rPr/>
      </w:pPr>
      <w:r>
        <w:rPr/>
        <w:t xml:space="preserve">Je tiens à signaler que notre équipe a plus de points que le </w:t>
      </w:r>
      <w:r>
        <w:rPr>
          <w:b/>
          <w:bCs/>
        </w:rPr>
        <w:t>7</w:t>
      </w:r>
      <w:r>
        <w:rPr>
          <w:b/>
          <w:bCs/>
          <w:vertAlign w:val="superscript"/>
        </w:rPr>
        <w:t>ème</w:t>
      </w:r>
      <w:r>
        <w:rPr/>
        <w:t xml:space="preserve"> de la poule </w:t>
      </w:r>
      <w:r>
        <w:rPr>
          <w:b/>
          <w:bCs/>
        </w:rPr>
        <w:t xml:space="preserve">2 </w:t>
      </w:r>
      <w:r>
        <w:rPr/>
        <w:t>!!!</w:t>
      </w:r>
    </w:p>
    <w:p>
      <w:pPr>
        <w:pStyle w:val="Normal"/>
        <w:numPr>
          <w:ilvl w:val="0"/>
          <w:numId w:val="5"/>
        </w:numPr>
        <w:rPr/>
      </w:pPr>
      <w:r>
        <w:rPr>
          <w:b/>
          <w:bCs/>
          <w:i/>
          <w:iCs/>
        </w:rPr>
        <w:t>Sur le plan sportif</w:t>
      </w:r>
      <w:r>
        <w:rPr/>
        <w:t xml:space="preserve"> :</w:t>
      </w:r>
    </w:p>
    <w:p>
      <w:pPr>
        <w:pStyle w:val="Normal"/>
        <w:rPr/>
      </w:pPr>
      <w:r>
        <w:rPr/>
        <w:t>Malgré ce manque de continuité au niveau de la composition d’équipe, d’efficacité offensif notre équipe a proposé un jeu bien construit et séduisant en attaque avec beaucoup de variété.</w:t>
      </w:r>
    </w:p>
    <w:p>
      <w:pPr>
        <w:pStyle w:val="Normal"/>
        <w:rPr/>
      </w:pPr>
      <w:r>
        <w:rPr/>
        <w:t xml:space="preserve"> </w:t>
      </w:r>
      <w:r>
        <w:rPr/>
        <w:t xml:space="preserve">Nos matchs réussis ont été réalisés face aux cadors de la poule à savoir les girondins à la maison (en menant au score jusqu’à la 50mn), Libourne (victoire +6buts) et le match du volcan à Aurillac qui malgré la défaite a été le début de cette révolte qui va nous propulser vers ces 5 victoires consécutives </w:t>
      </w:r>
    </w:p>
    <w:p>
      <w:pPr>
        <w:pStyle w:val="Normal"/>
        <w:rPr/>
      </w:pPr>
      <w:r>
        <w:rPr/>
        <w:t xml:space="preserve">En défense, nous avons proposé une défense étagée qui s’adaptait en fonction de l’adversaire du jour et en gardant les mêmes intentions défensives à savoir la prise d’initiative et la récupération de la balle </w:t>
      </w:r>
    </w:p>
    <w:p>
      <w:pPr>
        <w:pStyle w:val="Normal"/>
        <w:numPr>
          <w:ilvl w:val="0"/>
          <w:numId w:val="6"/>
        </w:numPr>
        <w:rPr/>
      </w:pPr>
      <w:r>
        <w:rPr/>
        <w:t xml:space="preserve">Quelque soit la décision finale des instances fédérales, notre équipe va affronter avec enthousiasme, courage et dévouement le défi qui nous sera proposé la saison prochaine. </w:t>
      </w:r>
    </w:p>
    <w:p>
      <w:pPr>
        <w:pStyle w:val="Normal"/>
        <w:numPr>
          <w:ilvl w:val="0"/>
          <w:numId w:val="6"/>
        </w:numPr>
        <w:rPr/>
      </w:pPr>
      <w:r>
        <w:rPr/>
        <w:t xml:space="preserve">Malgré le </w:t>
      </w:r>
      <w:r>
        <w:rPr>
          <w:b/>
          <w:bCs/>
        </w:rPr>
        <w:t>départ</w:t>
      </w:r>
      <w:r>
        <w:rPr/>
        <w:t xml:space="preserve"> de certains joueurs pour des raisons </w:t>
      </w:r>
      <w:r>
        <w:rPr>
          <w:b/>
          <w:bCs/>
        </w:rPr>
        <w:t>professionnelles</w:t>
      </w:r>
      <w:r>
        <w:rPr/>
        <w:t xml:space="preserve"> qui représente une </w:t>
      </w:r>
      <w:r>
        <w:rPr>
          <w:b/>
          <w:bCs/>
        </w:rPr>
        <w:t>menace</w:t>
      </w:r>
      <w:r>
        <w:rPr/>
        <w:t xml:space="preserve"> pour notre club, l’indisponibilité de deux autres, notre équipe sera compétitive. </w:t>
      </w:r>
    </w:p>
    <w:p>
      <w:pPr>
        <w:pStyle w:val="Normal"/>
        <w:numPr>
          <w:ilvl w:val="0"/>
          <w:numId w:val="6"/>
        </w:numPr>
        <w:rPr/>
      </w:pPr>
      <w:r>
        <w:rPr/>
        <w:t xml:space="preserve">La </w:t>
      </w:r>
      <w:r>
        <w:rPr>
          <w:b/>
          <w:bCs/>
        </w:rPr>
        <w:t>maturité</w:t>
      </w:r>
      <w:r>
        <w:rPr/>
        <w:t xml:space="preserve"> et le </w:t>
      </w:r>
      <w:r>
        <w:rPr>
          <w:b/>
          <w:bCs/>
        </w:rPr>
        <w:t>gain</w:t>
      </w:r>
      <w:r>
        <w:rPr/>
        <w:t xml:space="preserve"> d’expérience de nos jeunes (Tom, Evan, Maxime…) lors de cette saison, seront bénéfiques pour l’équipe dans un futur proche si on les rajoute les nouvelles recrues que nous leur souhaitons bonne chance</w:t>
      </w:r>
    </w:p>
    <w:p>
      <w:pPr>
        <w:pStyle w:val="Titre2"/>
        <w:rPr/>
      </w:pPr>
      <w:bookmarkStart w:id="40" w:name="_Toc13058100"/>
      <w:r>
        <w:rPr/>
        <w:t>Senior Garçons 2 et 3</w:t>
      </w:r>
      <w:bookmarkEnd w:id="40"/>
    </w:p>
    <w:p>
      <w:pPr>
        <w:pStyle w:val="Normal"/>
        <w:rPr/>
      </w:pPr>
      <w:r>
        <w:rPr/>
        <w:t>Cette année les 2 équipes évoluaient respectivement en Pré-région et en promotion.</w:t>
      </w:r>
    </w:p>
    <w:p>
      <w:pPr>
        <w:pStyle w:val="Normal"/>
        <w:rPr/>
      </w:pPr>
      <w:r>
        <w:rPr/>
        <w:t>L’équipe 2 rate l’accession aux play off et se retrouve en play down. Elle arrive avant dernière de sa poule et devrait évoluer l’an prochain en Excellence. L’effectif a énormément changer au cours de l’année et n’avait pas d’entrainement en commun, en effet certains joueurs se trouvaient à l’entrainement de l’équipe 1 et d’autres avec l’équipe 3. Pour la prochaine saison, un entraineur doit arriver pour prendre en main l’entrainement de l’équipe 2 et de l’équipe 3 et suivre l’équipe 2 les week-end. L’objectif est de faire monter cette équipe au niveau régional d’ici 2 ou 3 ans.</w:t>
      </w:r>
    </w:p>
    <w:p>
      <w:pPr>
        <w:pStyle w:val="Normal"/>
        <w:rPr/>
      </w:pPr>
      <w:r>
        <w:rPr/>
        <w:t xml:space="preserve">L’équipe 3 s’est qualifié pour les play-off, le groupe est resté stable tout le long de l’année avec une présence aux entrainements constants tout le long de l’année. La montée en honneur n’était pas loin. </w:t>
      </w:r>
    </w:p>
    <w:p>
      <w:pPr>
        <w:pStyle w:val="Normal"/>
        <w:rPr/>
      </w:pPr>
      <w:r>
        <w:rPr/>
        <w:t>Avec un renforcement du nombre de joueur dans le groupe sénior et un encadrant supplémentaire, il est envisageable de jouer la montée pour ces 2 équipes l’an prochain.</w:t>
      </w:r>
    </w:p>
    <w:p>
      <w:pPr>
        <w:pStyle w:val="Normal"/>
        <w:rPr/>
      </w:pPr>
      <w:r>
        <w:rPr/>
        <w:t>Je souhaite remercier Romain BLONDELLE pour son engagement cette année auprès de l’équipe 3, ainsi que Stéphane LEBLANC-NOUGES pour sa présence et son aide lors de plusieurs de l’équipe 2.</w:t>
      </w:r>
    </w:p>
    <w:p>
      <w:pPr>
        <w:pStyle w:val="Normal"/>
        <w:rPr/>
      </w:pPr>
      <w:r>
        <w:rPr/>
        <w:t>Francis AZZARELLO</w:t>
      </w:r>
    </w:p>
    <w:p>
      <w:pPr>
        <w:pStyle w:val="Normal"/>
        <w:spacing w:lineRule="auto" w:line="240" w:before="0" w:after="0"/>
        <w:jc w:val="left"/>
        <w:rPr/>
      </w:pPr>
      <w:r>
        <w:rPr/>
      </w:r>
    </w:p>
    <w:p>
      <w:pPr>
        <w:pStyle w:val="Normal"/>
        <w:spacing w:lineRule="auto" w:line="360"/>
        <w:ind w:left="1416" w:hanging="1416"/>
        <w:jc w:val="both"/>
        <w:rPr>
          <w:rFonts w:ascii="Arial" w:hAnsi="Arial" w:cs="Arial"/>
          <w:b/>
          <w:b/>
          <w:sz w:val="24"/>
        </w:rPr>
      </w:pPr>
      <w:r>
        <w:rPr>
          <w:rFonts w:cs="Arial" w:ascii="Arial" w:hAnsi="Arial"/>
          <w:b/>
          <w:sz w:val="24"/>
        </w:rPr>
        <w:t xml:space="preserve">Vote du compte-rendu des commissions : </w:t>
      </w:r>
    </w:p>
    <w:p>
      <w:pPr>
        <w:pStyle w:val="Normal"/>
        <w:spacing w:lineRule="auto" w:line="360"/>
        <w:ind w:left="1416" w:hanging="1416"/>
        <w:jc w:val="both"/>
        <w:rPr>
          <w:rFonts w:ascii="Arial" w:hAnsi="Arial" w:cs="Arial"/>
          <w:sz w:val="24"/>
        </w:rPr>
      </w:pPr>
      <w:r>
        <w:rPr>
          <w:rFonts w:cs="Arial" w:ascii="Arial" w:hAnsi="Arial"/>
          <w:sz w:val="24"/>
        </w:rPr>
        <w:t>Contre : 0</w:t>
      </w:r>
    </w:p>
    <w:p>
      <w:pPr>
        <w:pStyle w:val="Normal"/>
        <w:spacing w:lineRule="auto" w:line="360"/>
        <w:ind w:left="1416" w:hanging="1416"/>
        <w:jc w:val="both"/>
        <w:rPr>
          <w:rFonts w:ascii="Arial" w:hAnsi="Arial" w:cs="Arial"/>
          <w:sz w:val="24"/>
        </w:rPr>
      </w:pPr>
      <w:r>
        <w:rPr>
          <w:rFonts w:cs="Arial" w:ascii="Arial" w:hAnsi="Arial"/>
          <w:sz w:val="24"/>
        </w:rPr>
        <w:t>Abstention : 0</w:t>
      </w:r>
    </w:p>
    <w:p>
      <w:pPr>
        <w:pStyle w:val="Normal"/>
        <w:spacing w:lineRule="auto" w:line="360" w:before="0" w:after="0"/>
        <w:ind w:left="1416" w:hanging="1416"/>
        <w:jc w:val="both"/>
        <w:rPr>
          <w:rFonts w:ascii="Arial" w:hAnsi="Arial" w:cs="Arial"/>
          <w:b/>
          <w:b/>
          <w:sz w:val="24"/>
        </w:rPr>
      </w:pPr>
      <w:r>
        <w:rPr>
          <w:rFonts w:cs="Arial" w:ascii="Arial" w:hAnsi="Arial"/>
          <w:b/>
          <w:sz w:val="24"/>
        </w:rPr>
        <w:t>Il est voté à l’unanimité</w:t>
      </w:r>
      <w:r>
        <w:br w:type="page"/>
      </w:r>
    </w:p>
    <w:p>
      <w:pPr>
        <w:pStyle w:val="Titre1"/>
        <w:rPr/>
      </w:pPr>
      <w:bookmarkStart w:id="41" w:name="_Toc13058101"/>
      <w:r>
        <w:rPr/>
        <w:t>Rapport financier</w:t>
      </w:r>
      <w:bookmarkEnd w:id="41"/>
    </w:p>
    <w:p>
      <w:pPr>
        <w:pStyle w:val="Titre2"/>
        <w:rPr/>
      </w:pPr>
      <w:bookmarkStart w:id="42" w:name="_Toc13058102"/>
      <w:r>
        <w:rPr/>
        <w:t>Compte de résultat 2018/2019</w:t>
      </w:r>
      <w:bookmarkEnd w:id="42"/>
      <w:r>
        <w:rPr/>
        <w:t xml:space="preserve"> </w:t>
      </w:r>
    </w:p>
    <w:p>
      <w:pPr>
        <w:pStyle w:val="Normal"/>
        <w:rPr/>
      </w:pPr>
      <w:r>
        <w:rPr/>
        <w:t>-en annexe-</w:t>
      </w:r>
    </w:p>
    <w:p>
      <w:pPr>
        <w:pStyle w:val="Titre2"/>
        <w:rPr/>
      </w:pPr>
      <w:bookmarkStart w:id="43" w:name="_Toc13058103"/>
      <w:r>
        <w:rPr/>
        <w:t>Bilan actif exercice 2018/2019</w:t>
      </w:r>
      <w:bookmarkEnd w:id="43"/>
      <w:r>
        <w:rPr/>
        <w:t xml:space="preserve"> </w:t>
      </w:r>
    </w:p>
    <w:p>
      <w:pPr>
        <w:pStyle w:val="Normal"/>
        <w:rPr/>
      </w:pPr>
      <w:r>
        <w:rPr/>
        <w:t>-en annexe-</w:t>
      </w:r>
    </w:p>
    <w:p>
      <w:pPr>
        <w:pStyle w:val="Titre2"/>
        <w:rPr/>
      </w:pPr>
      <w:bookmarkStart w:id="44" w:name="_Toc13058104"/>
      <w:r>
        <w:rPr/>
        <w:t>Attestation exercice 2018/2019</w:t>
      </w:r>
      <w:bookmarkEnd w:id="44"/>
      <w:r>
        <w:rPr/>
        <w:t xml:space="preserve"> </w:t>
      </w:r>
    </w:p>
    <w:p>
      <w:pPr>
        <w:pStyle w:val="Normal"/>
        <w:rPr/>
      </w:pPr>
      <w:r>
        <w:rPr/>
        <w:t>-en annexe-</w:t>
      </w:r>
    </w:p>
    <w:p>
      <w:pPr>
        <w:pStyle w:val="Titre2"/>
        <w:rPr/>
      </w:pPr>
      <w:bookmarkStart w:id="45" w:name="_Toc13058105"/>
      <w:r>
        <w:rPr/>
        <w:t>Annexe au bilan financier 2018/2019</w:t>
      </w:r>
      <w:bookmarkEnd w:id="45"/>
    </w:p>
    <w:p>
      <w:pPr>
        <w:pStyle w:val="Normal"/>
        <w:rPr>
          <w:b/>
          <w:b/>
          <w:u w:val="single"/>
        </w:rPr>
      </w:pPr>
      <w:r>
        <w:rPr>
          <w:b/>
          <w:u w:val="single"/>
        </w:rPr>
        <w:t>Le compte de résultat</w:t>
      </w:r>
    </w:p>
    <w:p>
      <w:pPr>
        <w:pStyle w:val="Normal"/>
        <w:rPr/>
      </w:pPr>
      <w:r>
        <w:rPr/>
        <w:t>Le compte de résultat fait la synthèse de l’ensemble des recettes et des dépenses engagées au cours de la saison 2018 - 2019 (du 01/06/2018 au 31/05/2019).</w:t>
      </w:r>
    </w:p>
    <w:p>
      <w:pPr>
        <w:pStyle w:val="Normal"/>
        <w:rPr/>
      </w:pPr>
      <w:r>
        <w:rPr/>
        <w:t xml:space="preserve">Son montant s’élève à </w:t>
      </w:r>
      <w:r>
        <w:rPr>
          <w:b/>
        </w:rPr>
        <w:t>121 822,64</w:t>
      </w:r>
      <w:r>
        <w:rPr/>
        <w:t xml:space="preserve"> </w:t>
      </w:r>
      <w:r>
        <w:rPr>
          <w:b/>
        </w:rPr>
        <w:t>€</w:t>
      </w:r>
      <w:r>
        <w:rPr/>
        <w:t xml:space="preserve">, en hausse de </w:t>
      </w:r>
      <w:r>
        <w:rPr>
          <w:b/>
        </w:rPr>
        <w:t>6,8 %</w:t>
      </w:r>
      <w:r>
        <w:rPr/>
        <w:t xml:space="preserve"> par rapport à la saison précédente (114 061.57 €).</w:t>
      </w:r>
    </w:p>
    <w:p>
      <w:pPr>
        <w:pStyle w:val="Normal"/>
        <w:rPr/>
      </w:pPr>
      <w:r>
        <w:rPr/>
        <w:t xml:space="preserve">Les dépenses se sont élevées à </w:t>
      </w:r>
      <w:r>
        <w:rPr>
          <w:b/>
        </w:rPr>
        <w:t>114 476,46 €</w:t>
      </w:r>
      <w:r>
        <w:rPr/>
        <w:t xml:space="preserve"> et les produits à </w:t>
      </w:r>
      <w:r>
        <w:rPr>
          <w:b/>
        </w:rPr>
        <w:t>121 822,64 €</w:t>
      </w:r>
      <w:r>
        <w:rPr/>
        <w:t xml:space="preserve"> pour un</w:t>
      </w:r>
      <w:r>
        <w:rPr>
          <w:b/>
        </w:rPr>
        <w:t xml:space="preserve"> résultat excédentaire de 7 346,18 €</w:t>
      </w:r>
      <w:r>
        <w:rPr/>
        <w:t>.</w:t>
      </w:r>
    </w:p>
    <w:p>
      <w:pPr>
        <w:pStyle w:val="Normal"/>
        <w:rPr>
          <w:b/>
          <w:b/>
          <w:u w:val="single"/>
        </w:rPr>
      </w:pPr>
      <w:r>
        <w:rPr>
          <w:b/>
          <w:u w:val="single"/>
        </w:rPr>
      </w:r>
    </w:p>
    <w:p>
      <w:pPr>
        <w:pStyle w:val="Normal"/>
        <w:rPr>
          <w:b/>
          <w:b/>
          <w:u w:val="single"/>
        </w:rPr>
      </w:pPr>
      <w:r>
        <w:rPr>
          <w:b/>
          <w:u w:val="single"/>
        </w:rPr>
        <w:t>Les principaux postes de dépenses</w:t>
      </w:r>
    </w:p>
    <w:tbl>
      <w:tblPr>
        <w:tblStyle w:val="Grilledutableau"/>
        <w:tblW w:w="9212" w:type="dxa"/>
        <w:jc w:val="left"/>
        <w:tblInd w:w="0" w:type="dxa"/>
        <w:tblCellMar>
          <w:top w:w="0" w:type="dxa"/>
          <w:left w:w="108" w:type="dxa"/>
          <w:bottom w:w="0" w:type="dxa"/>
          <w:right w:w="108" w:type="dxa"/>
        </w:tblCellMar>
        <w:tblLook w:firstRow="1" w:noVBand="1" w:lastRow="0" w:firstColumn="1" w:lastColumn="0" w:noHBand="0" w:val="04a0"/>
      </w:tblPr>
      <w:tblGrid>
        <w:gridCol w:w="3226"/>
        <w:gridCol w:w="1985"/>
        <w:gridCol w:w="1985"/>
        <w:gridCol w:w="2015"/>
      </w:tblGrid>
      <w:tr>
        <w:trPr/>
        <w:tc>
          <w:tcPr>
            <w:tcW w:w="3226" w:type="dxa"/>
            <w:tcBorders/>
            <w:shd w:fill="auto" w:val="clear"/>
          </w:tcPr>
          <w:p>
            <w:pPr>
              <w:pStyle w:val="Normal"/>
              <w:widowControl/>
              <w:bidi w:val="0"/>
              <w:spacing w:lineRule="auto" w:line="276" w:before="0" w:after="120"/>
              <w:jc w:val="both"/>
              <w:rPr/>
            </w:pPr>
            <w:r>
              <w:rPr/>
            </w:r>
          </w:p>
        </w:tc>
        <w:tc>
          <w:tcPr>
            <w:tcW w:w="1985" w:type="dxa"/>
            <w:tcBorders/>
            <w:shd w:fill="auto" w:val="clear"/>
          </w:tcPr>
          <w:p>
            <w:pPr>
              <w:pStyle w:val="Normal"/>
              <w:spacing w:before="0" w:after="120"/>
              <w:jc w:val="center"/>
              <w:rPr>
                <w:b/>
                <w:b/>
              </w:rPr>
            </w:pPr>
            <w:r>
              <w:rPr>
                <w:b/>
              </w:rPr>
              <w:t>2017 - 2018</w:t>
            </w:r>
          </w:p>
        </w:tc>
        <w:tc>
          <w:tcPr>
            <w:tcW w:w="1985" w:type="dxa"/>
            <w:tcBorders/>
            <w:shd w:fill="auto" w:val="clear"/>
          </w:tcPr>
          <w:p>
            <w:pPr>
              <w:pStyle w:val="Normal"/>
              <w:spacing w:before="0" w:after="120"/>
              <w:jc w:val="center"/>
              <w:rPr>
                <w:b/>
                <w:b/>
              </w:rPr>
            </w:pPr>
            <w:r>
              <w:rPr>
                <w:b/>
              </w:rPr>
              <w:t>prévisionnel</w:t>
            </w:r>
          </w:p>
        </w:tc>
        <w:tc>
          <w:tcPr>
            <w:tcW w:w="2015" w:type="dxa"/>
            <w:tcBorders/>
            <w:shd w:fill="auto" w:val="clear"/>
          </w:tcPr>
          <w:p>
            <w:pPr>
              <w:pStyle w:val="Normal"/>
              <w:spacing w:before="0" w:after="120"/>
              <w:jc w:val="center"/>
              <w:rPr>
                <w:b/>
                <w:b/>
              </w:rPr>
            </w:pPr>
            <w:r>
              <w:rPr>
                <w:b/>
              </w:rPr>
              <w:t>2018 - 2019</w:t>
            </w:r>
          </w:p>
        </w:tc>
      </w:tr>
      <w:tr>
        <w:trPr/>
        <w:tc>
          <w:tcPr>
            <w:tcW w:w="3226" w:type="dxa"/>
            <w:tcBorders/>
            <w:shd w:fill="auto" w:val="clear"/>
          </w:tcPr>
          <w:p>
            <w:pPr>
              <w:pStyle w:val="Normal"/>
              <w:widowControl/>
              <w:bidi w:val="0"/>
              <w:spacing w:lineRule="auto" w:line="276" w:before="0" w:after="120"/>
              <w:jc w:val="both"/>
              <w:rPr/>
            </w:pPr>
            <w:r>
              <w:rPr/>
              <w:t>Salaires et charges</w:t>
            </w:r>
          </w:p>
        </w:tc>
        <w:tc>
          <w:tcPr>
            <w:tcW w:w="1985" w:type="dxa"/>
            <w:tcBorders/>
            <w:shd w:fill="auto" w:val="clear"/>
          </w:tcPr>
          <w:p>
            <w:pPr>
              <w:pStyle w:val="Normal"/>
              <w:spacing w:before="0" w:after="120"/>
              <w:jc w:val="center"/>
              <w:rPr/>
            </w:pPr>
            <w:r>
              <w:rPr/>
              <w:t>45 272 ,18 €</w:t>
            </w:r>
          </w:p>
        </w:tc>
        <w:tc>
          <w:tcPr>
            <w:tcW w:w="1985" w:type="dxa"/>
            <w:tcBorders/>
            <w:shd w:fill="auto" w:val="clear"/>
          </w:tcPr>
          <w:p>
            <w:pPr>
              <w:pStyle w:val="Normal"/>
              <w:spacing w:before="0" w:after="120"/>
              <w:jc w:val="center"/>
              <w:rPr/>
            </w:pPr>
            <w:r>
              <w:rPr/>
              <w:t>47 700,00 €</w:t>
            </w:r>
          </w:p>
        </w:tc>
        <w:tc>
          <w:tcPr>
            <w:tcW w:w="2015" w:type="dxa"/>
            <w:tcBorders/>
            <w:shd w:fill="auto" w:val="clear"/>
          </w:tcPr>
          <w:p>
            <w:pPr>
              <w:pStyle w:val="Normal"/>
              <w:spacing w:before="0" w:after="120"/>
              <w:jc w:val="center"/>
              <w:rPr/>
            </w:pPr>
            <w:r>
              <w:rPr/>
              <w:t>44 924,43 €</w:t>
            </w:r>
          </w:p>
        </w:tc>
      </w:tr>
      <w:tr>
        <w:trPr/>
        <w:tc>
          <w:tcPr>
            <w:tcW w:w="3226" w:type="dxa"/>
            <w:tcBorders/>
            <w:shd w:fill="auto" w:val="clear"/>
          </w:tcPr>
          <w:p>
            <w:pPr>
              <w:pStyle w:val="Normal"/>
              <w:widowControl/>
              <w:bidi w:val="0"/>
              <w:spacing w:lineRule="auto" w:line="276" w:before="0" w:after="120"/>
              <w:jc w:val="both"/>
              <w:rPr/>
            </w:pPr>
            <w:r>
              <w:rPr/>
              <w:t>Licences</w:t>
            </w:r>
          </w:p>
        </w:tc>
        <w:tc>
          <w:tcPr>
            <w:tcW w:w="1985" w:type="dxa"/>
            <w:tcBorders/>
            <w:shd w:fill="auto" w:val="clear"/>
          </w:tcPr>
          <w:p>
            <w:pPr>
              <w:pStyle w:val="Normal"/>
              <w:spacing w:before="0" w:after="120"/>
              <w:jc w:val="center"/>
              <w:rPr/>
            </w:pPr>
            <w:r>
              <w:rPr/>
              <w:t>14 694,00 €</w:t>
            </w:r>
          </w:p>
        </w:tc>
        <w:tc>
          <w:tcPr>
            <w:tcW w:w="1985" w:type="dxa"/>
            <w:tcBorders/>
            <w:shd w:fill="auto" w:val="clear"/>
          </w:tcPr>
          <w:p>
            <w:pPr>
              <w:pStyle w:val="Normal"/>
              <w:spacing w:before="0" w:after="120"/>
              <w:jc w:val="center"/>
              <w:rPr/>
            </w:pPr>
            <w:r>
              <w:rPr/>
              <w:t>15 200,00 €</w:t>
            </w:r>
          </w:p>
        </w:tc>
        <w:tc>
          <w:tcPr>
            <w:tcW w:w="2015" w:type="dxa"/>
            <w:tcBorders/>
            <w:shd w:fill="auto" w:val="clear"/>
          </w:tcPr>
          <w:p>
            <w:pPr>
              <w:pStyle w:val="Normal"/>
              <w:spacing w:before="0" w:after="120"/>
              <w:jc w:val="center"/>
              <w:rPr/>
            </w:pPr>
            <w:r>
              <w:rPr/>
              <w:t>15 558,00 €</w:t>
            </w:r>
          </w:p>
        </w:tc>
      </w:tr>
      <w:tr>
        <w:trPr/>
        <w:tc>
          <w:tcPr>
            <w:tcW w:w="3226" w:type="dxa"/>
            <w:tcBorders/>
            <w:shd w:fill="auto" w:val="clear"/>
          </w:tcPr>
          <w:p>
            <w:pPr>
              <w:pStyle w:val="Normal"/>
              <w:widowControl/>
              <w:bidi w:val="0"/>
              <w:spacing w:lineRule="auto" w:line="276" w:before="0" w:after="120"/>
              <w:jc w:val="both"/>
              <w:rPr/>
            </w:pPr>
            <w:r>
              <w:rPr/>
              <w:t>Arbitrage</w:t>
            </w:r>
          </w:p>
        </w:tc>
        <w:tc>
          <w:tcPr>
            <w:tcW w:w="1985" w:type="dxa"/>
            <w:tcBorders/>
            <w:shd w:fill="auto" w:val="clear"/>
          </w:tcPr>
          <w:p>
            <w:pPr>
              <w:pStyle w:val="Normal"/>
              <w:spacing w:before="0" w:after="120"/>
              <w:jc w:val="center"/>
              <w:rPr/>
            </w:pPr>
            <w:r>
              <w:rPr/>
              <w:t>10 693,06 €</w:t>
            </w:r>
          </w:p>
        </w:tc>
        <w:tc>
          <w:tcPr>
            <w:tcW w:w="1985" w:type="dxa"/>
            <w:tcBorders/>
            <w:shd w:fill="auto" w:val="clear"/>
          </w:tcPr>
          <w:p>
            <w:pPr>
              <w:pStyle w:val="Normal"/>
              <w:spacing w:before="0" w:after="120"/>
              <w:jc w:val="center"/>
              <w:rPr/>
            </w:pPr>
            <w:r>
              <w:rPr/>
              <w:t>11 500,00 €</w:t>
            </w:r>
          </w:p>
        </w:tc>
        <w:tc>
          <w:tcPr>
            <w:tcW w:w="2015" w:type="dxa"/>
            <w:tcBorders/>
            <w:shd w:fill="auto" w:val="clear"/>
          </w:tcPr>
          <w:p>
            <w:pPr>
              <w:pStyle w:val="Normal"/>
              <w:spacing w:before="0" w:after="120"/>
              <w:jc w:val="center"/>
              <w:rPr>
                <w:b/>
                <w:b/>
              </w:rPr>
            </w:pPr>
            <w:r>
              <w:rPr>
                <w:b/>
              </w:rPr>
              <w:t>9 613,59 €</w:t>
            </w:r>
          </w:p>
        </w:tc>
      </w:tr>
      <w:tr>
        <w:trPr/>
        <w:tc>
          <w:tcPr>
            <w:tcW w:w="3226" w:type="dxa"/>
            <w:tcBorders/>
            <w:shd w:fill="auto" w:val="clear"/>
          </w:tcPr>
          <w:p>
            <w:pPr>
              <w:pStyle w:val="Normal"/>
              <w:widowControl/>
              <w:bidi w:val="0"/>
              <w:spacing w:lineRule="auto" w:line="276" w:before="0" w:after="120"/>
              <w:jc w:val="both"/>
              <w:rPr/>
            </w:pPr>
            <w:r>
              <w:rPr/>
              <w:t>Réceptions, réunions</w:t>
            </w:r>
          </w:p>
        </w:tc>
        <w:tc>
          <w:tcPr>
            <w:tcW w:w="1985" w:type="dxa"/>
            <w:tcBorders/>
            <w:shd w:fill="auto" w:val="clear"/>
          </w:tcPr>
          <w:p>
            <w:pPr>
              <w:pStyle w:val="Normal"/>
              <w:spacing w:before="0" w:after="120"/>
              <w:jc w:val="center"/>
              <w:rPr/>
            </w:pPr>
            <w:r>
              <w:rPr/>
              <w:t>8 967,02 €</w:t>
            </w:r>
          </w:p>
        </w:tc>
        <w:tc>
          <w:tcPr>
            <w:tcW w:w="1985" w:type="dxa"/>
            <w:tcBorders/>
            <w:shd w:fill="auto" w:val="clear"/>
          </w:tcPr>
          <w:p>
            <w:pPr>
              <w:pStyle w:val="Normal"/>
              <w:spacing w:before="0" w:after="120"/>
              <w:jc w:val="center"/>
              <w:rPr/>
            </w:pPr>
            <w:r>
              <w:rPr/>
              <w:t>9 000,00 €</w:t>
            </w:r>
          </w:p>
        </w:tc>
        <w:tc>
          <w:tcPr>
            <w:tcW w:w="2015" w:type="dxa"/>
            <w:tcBorders/>
            <w:shd w:fill="auto" w:val="clear"/>
          </w:tcPr>
          <w:p>
            <w:pPr>
              <w:pStyle w:val="Normal"/>
              <w:spacing w:before="0" w:after="120"/>
              <w:jc w:val="center"/>
              <w:rPr>
                <w:b/>
                <w:b/>
              </w:rPr>
            </w:pPr>
            <w:r>
              <w:rPr>
                <w:b/>
              </w:rPr>
              <w:t>7 725,37 €</w:t>
            </w:r>
          </w:p>
        </w:tc>
      </w:tr>
      <w:tr>
        <w:trPr/>
        <w:tc>
          <w:tcPr>
            <w:tcW w:w="3226" w:type="dxa"/>
            <w:tcBorders/>
            <w:shd w:fill="auto" w:val="clear"/>
          </w:tcPr>
          <w:p>
            <w:pPr>
              <w:pStyle w:val="Normal"/>
              <w:widowControl/>
              <w:bidi w:val="0"/>
              <w:spacing w:lineRule="auto" w:line="276" w:before="0" w:after="120"/>
              <w:jc w:val="both"/>
              <w:rPr/>
            </w:pPr>
            <w:r>
              <w:rPr/>
              <w:t>Déplacements championnat</w:t>
            </w:r>
          </w:p>
        </w:tc>
        <w:tc>
          <w:tcPr>
            <w:tcW w:w="1985" w:type="dxa"/>
            <w:tcBorders/>
            <w:shd w:fill="auto" w:val="clear"/>
          </w:tcPr>
          <w:p>
            <w:pPr>
              <w:pStyle w:val="Normal"/>
              <w:spacing w:before="0" w:after="120"/>
              <w:jc w:val="center"/>
              <w:rPr/>
            </w:pPr>
            <w:r>
              <w:rPr/>
              <w:t>4 869,41 €</w:t>
            </w:r>
          </w:p>
        </w:tc>
        <w:tc>
          <w:tcPr>
            <w:tcW w:w="1985" w:type="dxa"/>
            <w:tcBorders/>
            <w:shd w:fill="auto" w:val="clear"/>
          </w:tcPr>
          <w:p>
            <w:pPr>
              <w:pStyle w:val="Normal"/>
              <w:spacing w:before="0" w:after="120"/>
              <w:jc w:val="center"/>
              <w:rPr/>
            </w:pPr>
            <w:r>
              <w:rPr/>
              <w:t>6 000,00 €</w:t>
            </w:r>
          </w:p>
        </w:tc>
        <w:tc>
          <w:tcPr>
            <w:tcW w:w="2015" w:type="dxa"/>
            <w:tcBorders/>
            <w:shd w:fill="auto" w:val="clear"/>
          </w:tcPr>
          <w:p>
            <w:pPr>
              <w:pStyle w:val="Normal"/>
              <w:spacing w:before="0" w:after="120"/>
              <w:jc w:val="center"/>
              <w:rPr/>
            </w:pPr>
            <w:r>
              <w:rPr/>
              <w:t>6 888,08 €</w:t>
            </w:r>
          </w:p>
        </w:tc>
      </w:tr>
      <w:tr>
        <w:trPr/>
        <w:tc>
          <w:tcPr>
            <w:tcW w:w="3226" w:type="dxa"/>
            <w:tcBorders/>
            <w:shd w:fill="auto" w:val="clear"/>
          </w:tcPr>
          <w:p>
            <w:pPr>
              <w:pStyle w:val="Normal"/>
              <w:widowControl/>
              <w:bidi w:val="0"/>
              <w:spacing w:lineRule="auto" w:line="276" w:before="0" w:after="120"/>
              <w:jc w:val="both"/>
              <w:rPr/>
            </w:pPr>
            <w:r>
              <w:rPr/>
              <w:t>Achats de produits pour cession</w:t>
            </w:r>
          </w:p>
        </w:tc>
        <w:tc>
          <w:tcPr>
            <w:tcW w:w="1985" w:type="dxa"/>
            <w:tcBorders/>
            <w:shd w:fill="auto" w:val="clear"/>
          </w:tcPr>
          <w:p>
            <w:pPr>
              <w:pStyle w:val="Normal"/>
              <w:spacing w:before="0" w:after="120"/>
              <w:jc w:val="center"/>
              <w:rPr/>
            </w:pPr>
            <w:r>
              <w:rPr/>
              <w:t>4 788,50 €</w:t>
            </w:r>
          </w:p>
        </w:tc>
        <w:tc>
          <w:tcPr>
            <w:tcW w:w="1985" w:type="dxa"/>
            <w:tcBorders/>
            <w:shd w:fill="auto" w:val="clear"/>
          </w:tcPr>
          <w:p>
            <w:pPr>
              <w:pStyle w:val="Normal"/>
              <w:spacing w:before="0" w:after="120"/>
              <w:jc w:val="center"/>
              <w:rPr/>
            </w:pPr>
            <w:r>
              <w:rPr/>
              <w:t>4 000,00 €</w:t>
            </w:r>
          </w:p>
        </w:tc>
        <w:tc>
          <w:tcPr>
            <w:tcW w:w="2015" w:type="dxa"/>
            <w:tcBorders/>
            <w:shd w:fill="auto" w:val="clear"/>
          </w:tcPr>
          <w:p>
            <w:pPr>
              <w:pStyle w:val="Normal"/>
              <w:spacing w:before="0" w:after="120"/>
              <w:jc w:val="center"/>
              <w:rPr>
                <w:b/>
                <w:b/>
              </w:rPr>
            </w:pPr>
            <w:r>
              <w:rPr>
                <w:b/>
              </w:rPr>
              <w:t>6 090,10 €</w:t>
            </w:r>
          </w:p>
        </w:tc>
      </w:tr>
      <w:tr>
        <w:trPr/>
        <w:tc>
          <w:tcPr>
            <w:tcW w:w="3226" w:type="dxa"/>
            <w:tcBorders/>
            <w:shd w:fill="auto" w:val="clear"/>
          </w:tcPr>
          <w:p>
            <w:pPr>
              <w:pStyle w:val="Normal"/>
              <w:widowControl/>
              <w:bidi w:val="0"/>
              <w:spacing w:lineRule="auto" w:line="276" w:before="0" w:after="120"/>
              <w:jc w:val="both"/>
              <w:rPr/>
            </w:pPr>
            <w:r>
              <w:rPr/>
              <w:t>Mutations</w:t>
            </w:r>
          </w:p>
        </w:tc>
        <w:tc>
          <w:tcPr>
            <w:tcW w:w="1985" w:type="dxa"/>
            <w:tcBorders/>
            <w:shd w:fill="auto" w:val="clear"/>
          </w:tcPr>
          <w:p>
            <w:pPr>
              <w:pStyle w:val="Normal"/>
              <w:spacing w:before="0" w:after="120"/>
              <w:jc w:val="center"/>
              <w:rPr/>
            </w:pPr>
            <w:r>
              <w:rPr/>
              <w:t>3 895,00 €</w:t>
            </w:r>
          </w:p>
        </w:tc>
        <w:tc>
          <w:tcPr>
            <w:tcW w:w="1985" w:type="dxa"/>
            <w:tcBorders/>
            <w:shd w:fill="auto" w:val="clear"/>
          </w:tcPr>
          <w:p>
            <w:pPr>
              <w:pStyle w:val="Normal"/>
              <w:spacing w:before="0" w:after="120"/>
              <w:jc w:val="center"/>
              <w:rPr/>
            </w:pPr>
            <w:r>
              <w:rPr/>
              <w:t>4 000,00 €</w:t>
            </w:r>
          </w:p>
        </w:tc>
        <w:tc>
          <w:tcPr>
            <w:tcW w:w="2015" w:type="dxa"/>
            <w:tcBorders/>
            <w:shd w:fill="auto" w:val="clear"/>
          </w:tcPr>
          <w:p>
            <w:pPr>
              <w:pStyle w:val="Normal"/>
              <w:spacing w:before="0" w:after="120"/>
              <w:jc w:val="center"/>
              <w:rPr>
                <w:b/>
                <w:b/>
              </w:rPr>
            </w:pPr>
            <w:r>
              <w:rPr>
                <w:b/>
              </w:rPr>
              <w:t>2 185,00 €</w:t>
            </w:r>
          </w:p>
        </w:tc>
      </w:tr>
      <w:tr>
        <w:trPr/>
        <w:tc>
          <w:tcPr>
            <w:tcW w:w="3226" w:type="dxa"/>
            <w:tcBorders/>
            <w:shd w:fill="auto" w:val="clear"/>
          </w:tcPr>
          <w:p>
            <w:pPr>
              <w:pStyle w:val="Normal"/>
              <w:widowControl/>
              <w:bidi w:val="0"/>
              <w:spacing w:lineRule="auto" w:line="276" w:before="0" w:after="120"/>
              <w:jc w:val="both"/>
              <w:rPr/>
            </w:pPr>
            <w:r>
              <w:rPr/>
              <w:t>Engagements, affiliation</w:t>
            </w:r>
          </w:p>
        </w:tc>
        <w:tc>
          <w:tcPr>
            <w:tcW w:w="1985" w:type="dxa"/>
            <w:tcBorders/>
            <w:shd w:fill="auto" w:val="clear"/>
          </w:tcPr>
          <w:p>
            <w:pPr>
              <w:pStyle w:val="Normal"/>
              <w:spacing w:before="0" w:after="120"/>
              <w:jc w:val="center"/>
              <w:rPr/>
            </w:pPr>
            <w:r>
              <w:rPr/>
              <w:t>3 786,00 €</w:t>
            </w:r>
          </w:p>
        </w:tc>
        <w:tc>
          <w:tcPr>
            <w:tcW w:w="1985" w:type="dxa"/>
            <w:tcBorders/>
            <w:shd w:fill="auto" w:val="clear"/>
          </w:tcPr>
          <w:p>
            <w:pPr>
              <w:pStyle w:val="Normal"/>
              <w:spacing w:before="0" w:after="120"/>
              <w:jc w:val="center"/>
              <w:rPr/>
            </w:pPr>
            <w:r>
              <w:rPr/>
              <w:t>4 150,00 €</w:t>
            </w:r>
          </w:p>
        </w:tc>
        <w:tc>
          <w:tcPr>
            <w:tcW w:w="2015" w:type="dxa"/>
            <w:tcBorders/>
            <w:shd w:fill="auto" w:val="clear"/>
          </w:tcPr>
          <w:p>
            <w:pPr>
              <w:pStyle w:val="Normal"/>
              <w:spacing w:before="0" w:after="120"/>
              <w:jc w:val="center"/>
              <w:rPr/>
            </w:pPr>
            <w:r>
              <w:rPr/>
              <w:t>4 266,00 €</w:t>
            </w:r>
          </w:p>
        </w:tc>
      </w:tr>
      <w:tr>
        <w:trPr/>
        <w:tc>
          <w:tcPr>
            <w:tcW w:w="3226" w:type="dxa"/>
            <w:tcBorders/>
            <w:shd w:fill="auto" w:val="clear"/>
          </w:tcPr>
          <w:p>
            <w:pPr>
              <w:pStyle w:val="Normal"/>
              <w:widowControl/>
              <w:bidi w:val="0"/>
              <w:spacing w:lineRule="auto" w:line="276" w:before="0" w:after="120"/>
              <w:jc w:val="both"/>
              <w:rPr/>
            </w:pPr>
            <w:r>
              <w:rPr/>
              <w:t>Matériel (ballons, maillots...)</w:t>
            </w:r>
          </w:p>
        </w:tc>
        <w:tc>
          <w:tcPr>
            <w:tcW w:w="1985" w:type="dxa"/>
            <w:tcBorders/>
            <w:shd w:fill="auto" w:val="clear"/>
          </w:tcPr>
          <w:p>
            <w:pPr>
              <w:pStyle w:val="Normal"/>
              <w:spacing w:before="0" w:after="120"/>
              <w:jc w:val="center"/>
              <w:rPr/>
            </w:pPr>
            <w:r>
              <w:rPr/>
              <w:t>3 558,90 €</w:t>
            </w:r>
          </w:p>
        </w:tc>
        <w:tc>
          <w:tcPr>
            <w:tcW w:w="1985" w:type="dxa"/>
            <w:tcBorders/>
            <w:shd w:fill="auto" w:val="clear"/>
          </w:tcPr>
          <w:p>
            <w:pPr>
              <w:pStyle w:val="Normal"/>
              <w:spacing w:before="0" w:after="120"/>
              <w:jc w:val="center"/>
              <w:rPr/>
            </w:pPr>
            <w:r>
              <w:rPr/>
              <w:t>5 400,00 €</w:t>
            </w:r>
          </w:p>
        </w:tc>
        <w:tc>
          <w:tcPr>
            <w:tcW w:w="2015" w:type="dxa"/>
            <w:tcBorders/>
            <w:shd w:fill="auto" w:val="clear"/>
          </w:tcPr>
          <w:p>
            <w:pPr>
              <w:pStyle w:val="Normal"/>
              <w:spacing w:before="0" w:after="120"/>
              <w:jc w:val="center"/>
              <w:rPr>
                <w:b/>
                <w:b/>
              </w:rPr>
            </w:pPr>
            <w:r>
              <w:rPr>
                <w:b/>
              </w:rPr>
              <w:t>7 788,65 €</w:t>
            </w:r>
          </w:p>
        </w:tc>
      </w:tr>
      <w:tr>
        <w:trPr/>
        <w:tc>
          <w:tcPr>
            <w:tcW w:w="3226" w:type="dxa"/>
            <w:tcBorders/>
            <w:shd w:fill="auto" w:val="clear"/>
          </w:tcPr>
          <w:p>
            <w:pPr>
              <w:pStyle w:val="Normal"/>
              <w:widowControl/>
              <w:bidi w:val="0"/>
              <w:spacing w:lineRule="auto" w:line="276" w:before="0" w:after="120"/>
              <w:jc w:val="both"/>
              <w:rPr/>
            </w:pPr>
            <w:r>
              <w:rPr/>
              <w:t>Déplacements divers</w:t>
            </w:r>
          </w:p>
        </w:tc>
        <w:tc>
          <w:tcPr>
            <w:tcW w:w="1985" w:type="dxa"/>
            <w:tcBorders/>
            <w:shd w:fill="auto" w:val="clear"/>
          </w:tcPr>
          <w:p>
            <w:pPr>
              <w:pStyle w:val="Normal"/>
              <w:spacing w:before="0" w:after="120"/>
              <w:jc w:val="center"/>
              <w:rPr/>
            </w:pPr>
            <w:r>
              <w:rPr/>
              <w:t>2 155,76 €</w:t>
            </w:r>
          </w:p>
        </w:tc>
        <w:tc>
          <w:tcPr>
            <w:tcW w:w="1985" w:type="dxa"/>
            <w:tcBorders/>
            <w:shd w:fill="auto" w:val="clear"/>
          </w:tcPr>
          <w:p>
            <w:pPr>
              <w:pStyle w:val="Normal"/>
              <w:spacing w:before="0" w:after="120"/>
              <w:jc w:val="center"/>
              <w:rPr/>
            </w:pPr>
            <w:r>
              <w:rPr/>
              <w:t>3 500,00 €</w:t>
            </w:r>
          </w:p>
        </w:tc>
        <w:tc>
          <w:tcPr>
            <w:tcW w:w="2015" w:type="dxa"/>
            <w:tcBorders/>
            <w:shd w:fill="auto" w:val="clear"/>
          </w:tcPr>
          <w:p>
            <w:pPr>
              <w:pStyle w:val="Normal"/>
              <w:spacing w:before="0" w:after="120"/>
              <w:jc w:val="center"/>
              <w:rPr/>
            </w:pPr>
            <w:r>
              <w:rPr/>
              <w:t>3 542,20 €</w:t>
            </w:r>
          </w:p>
        </w:tc>
      </w:tr>
    </w:tbl>
    <w:p>
      <w:pPr>
        <w:pStyle w:val="Normal"/>
        <w:rPr/>
      </w:pPr>
      <w:r>
        <w:rPr/>
      </w:r>
    </w:p>
    <w:p>
      <w:pPr>
        <w:pStyle w:val="Normal"/>
        <w:rPr/>
      </w:pPr>
      <w:r>
        <w:rPr/>
        <w:t xml:space="preserve">Nos dépenses s’élèvent donc au total à </w:t>
      </w:r>
      <w:r>
        <w:rPr>
          <w:b/>
        </w:rPr>
        <w:t>114 476,46 €</w:t>
      </w:r>
      <w:r>
        <w:rPr/>
        <w:t xml:space="preserve"> et restent donc bien en deçà des </w:t>
      </w:r>
      <w:r>
        <w:rPr>
          <w:b/>
        </w:rPr>
        <w:t>120 200,00 €</w:t>
      </w:r>
      <w:r>
        <w:rPr/>
        <w:t xml:space="preserve"> inscrits au prévisionnel.</w:t>
      </w:r>
    </w:p>
    <w:p>
      <w:pPr>
        <w:pStyle w:val="Normal"/>
        <w:spacing w:lineRule="auto" w:line="240" w:before="0" w:after="0"/>
        <w:jc w:val="left"/>
        <w:rPr>
          <w:b/>
          <w:b/>
          <w:u w:val="single"/>
        </w:rPr>
      </w:pPr>
      <w:r>
        <w:rPr>
          <w:b/>
          <w:u w:val="single"/>
        </w:rPr>
      </w:r>
      <w:r>
        <w:br w:type="page"/>
      </w:r>
    </w:p>
    <w:p>
      <w:pPr>
        <w:pStyle w:val="Normal"/>
        <w:rPr>
          <w:b/>
          <w:b/>
          <w:u w:val="single"/>
        </w:rPr>
      </w:pPr>
      <w:r>
        <w:rPr>
          <w:b/>
          <w:u w:val="single"/>
        </w:rPr>
        <w:t>Les principaux postes de recettes</w:t>
      </w:r>
    </w:p>
    <w:tbl>
      <w:tblPr>
        <w:tblStyle w:val="Grilledutableau"/>
        <w:tblW w:w="9212" w:type="dxa"/>
        <w:jc w:val="left"/>
        <w:tblInd w:w="0" w:type="dxa"/>
        <w:tblCellMar>
          <w:top w:w="0" w:type="dxa"/>
          <w:left w:w="108" w:type="dxa"/>
          <w:bottom w:w="0" w:type="dxa"/>
          <w:right w:w="108" w:type="dxa"/>
        </w:tblCellMar>
        <w:tblLook w:firstRow="1" w:noVBand="1" w:lastRow="0" w:firstColumn="1" w:lastColumn="0" w:noHBand="0" w:val="04a0"/>
      </w:tblPr>
      <w:tblGrid>
        <w:gridCol w:w="2943"/>
        <w:gridCol w:w="2127"/>
        <w:gridCol w:w="2126"/>
        <w:gridCol w:w="2015"/>
      </w:tblGrid>
      <w:tr>
        <w:trPr/>
        <w:tc>
          <w:tcPr>
            <w:tcW w:w="2943" w:type="dxa"/>
            <w:tcBorders/>
            <w:shd w:fill="auto" w:val="clear"/>
          </w:tcPr>
          <w:p>
            <w:pPr>
              <w:pStyle w:val="Normal"/>
              <w:widowControl/>
              <w:bidi w:val="0"/>
              <w:spacing w:lineRule="auto" w:line="276" w:before="0" w:after="120"/>
              <w:jc w:val="both"/>
              <w:rPr/>
            </w:pPr>
            <w:r>
              <w:rPr/>
            </w:r>
          </w:p>
        </w:tc>
        <w:tc>
          <w:tcPr>
            <w:tcW w:w="2127" w:type="dxa"/>
            <w:tcBorders/>
            <w:shd w:fill="auto" w:val="clear"/>
          </w:tcPr>
          <w:p>
            <w:pPr>
              <w:pStyle w:val="Normal"/>
              <w:spacing w:before="0" w:after="120"/>
              <w:jc w:val="center"/>
              <w:rPr>
                <w:b/>
                <w:b/>
              </w:rPr>
            </w:pPr>
            <w:r>
              <w:rPr>
                <w:b/>
              </w:rPr>
              <w:t>2017 - 2018</w:t>
            </w:r>
          </w:p>
        </w:tc>
        <w:tc>
          <w:tcPr>
            <w:tcW w:w="2126" w:type="dxa"/>
            <w:tcBorders/>
            <w:shd w:fill="auto" w:val="clear"/>
          </w:tcPr>
          <w:p>
            <w:pPr>
              <w:pStyle w:val="Normal"/>
              <w:spacing w:before="0" w:after="120"/>
              <w:jc w:val="center"/>
              <w:rPr>
                <w:b/>
                <w:b/>
              </w:rPr>
            </w:pPr>
            <w:r>
              <w:rPr>
                <w:b/>
              </w:rPr>
              <w:t>prévisionnel</w:t>
            </w:r>
          </w:p>
        </w:tc>
        <w:tc>
          <w:tcPr>
            <w:tcW w:w="2015" w:type="dxa"/>
            <w:tcBorders/>
            <w:shd w:fill="auto" w:val="clear"/>
          </w:tcPr>
          <w:p>
            <w:pPr>
              <w:pStyle w:val="Normal"/>
              <w:spacing w:before="0" w:after="120"/>
              <w:jc w:val="center"/>
              <w:rPr>
                <w:b/>
                <w:b/>
              </w:rPr>
            </w:pPr>
            <w:r>
              <w:rPr>
                <w:b/>
              </w:rPr>
              <w:t>2018 - 2019</w:t>
            </w:r>
          </w:p>
        </w:tc>
      </w:tr>
      <w:tr>
        <w:trPr/>
        <w:tc>
          <w:tcPr>
            <w:tcW w:w="2943" w:type="dxa"/>
            <w:tcBorders/>
            <w:shd w:fill="auto" w:val="clear"/>
          </w:tcPr>
          <w:p>
            <w:pPr>
              <w:pStyle w:val="Normal"/>
              <w:widowControl/>
              <w:bidi w:val="0"/>
              <w:spacing w:lineRule="auto" w:line="276" w:before="0" w:after="120"/>
              <w:jc w:val="both"/>
              <w:rPr/>
            </w:pPr>
            <w:r>
              <w:rPr/>
              <w:t>Cotisations des licenciés</w:t>
            </w:r>
          </w:p>
        </w:tc>
        <w:tc>
          <w:tcPr>
            <w:tcW w:w="2127" w:type="dxa"/>
            <w:tcBorders/>
            <w:shd w:fill="auto" w:val="clear"/>
          </w:tcPr>
          <w:p>
            <w:pPr>
              <w:pStyle w:val="Normal"/>
              <w:spacing w:before="0" w:after="120"/>
              <w:jc w:val="center"/>
              <w:rPr/>
            </w:pPr>
            <w:r>
              <w:rPr/>
              <w:t>41 393,16 €</w:t>
            </w:r>
          </w:p>
        </w:tc>
        <w:tc>
          <w:tcPr>
            <w:tcW w:w="2126" w:type="dxa"/>
            <w:tcBorders/>
            <w:shd w:fill="auto" w:val="clear"/>
          </w:tcPr>
          <w:p>
            <w:pPr>
              <w:pStyle w:val="Normal"/>
              <w:spacing w:before="0" w:after="120"/>
              <w:jc w:val="center"/>
              <w:rPr/>
            </w:pPr>
            <w:r>
              <w:rPr/>
              <w:t>43 000,00 €</w:t>
            </w:r>
          </w:p>
        </w:tc>
        <w:tc>
          <w:tcPr>
            <w:tcW w:w="2015" w:type="dxa"/>
            <w:tcBorders/>
            <w:shd w:fill="auto" w:val="clear"/>
          </w:tcPr>
          <w:p>
            <w:pPr>
              <w:pStyle w:val="Normal"/>
              <w:spacing w:before="0" w:after="120"/>
              <w:jc w:val="center"/>
              <w:rPr/>
            </w:pPr>
            <w:r>
              <w:rPr/>
              <w:t>41 005,48 €</w:t>
            </w:r>
          </w:p>
        </w:tc>
      </w:tr>
      <w:tr>
        <w:trPr/>
        <w:tc>
          <w:tcPr>
            <w:tcW w:w="2943" w:type="dxa"/>
            <w:tcBorders/>
            <w:shd w:fill="auto" w:val="clear"/>
          </w:tcPr>
          <w:p>
            <w:pPr>
              <w:pStyle w:val="Normal"/>
              <w:widowControl/>
              <w:bidi w:val="0"/>
              <w:spacing w:lineRule="auto" w:line="276" w:before="0" w:after="120"/>
              <w:jc w:val="both"/>
              <w:rPr/>
            </w:pPr>
            <w:r>
              <w:rPr/>
              <w:t>Subventions</w:t>
            </w:r>
          </w:p>
        </w:tc>
        <w:tc>
          <w:tcPr>
            <w:tcW w:w="2127" w:type="dxa"/>
            <w:tcBorders/>
            <w:shd w:fill="auto" w:val="clear"/>
          </w:tcPr>
          <w:p>
            <w:pPr>
              <w:pStyle w:val="Normal"/>
              <w:spacing w:before="0" w:after="120"/>
              <w:jc w:val="center"/>
              <w:rPr/>
            </w:pPr>
            <w:r>
              <w:rPr/>
              <w:t>21 350,00 €</w:t>
            </w:r>
          </w:p>
        </w:tc>
        <w:tc>
          <w:tcPr>
            <w:tcW w:w="2126" w:type="dxa"/>
            <w:tcBorders/>
            <w:shd w:fill="auto" w:val="clear"/>
          </w:tcPr>
          <w:p>
            <w:pPr>
              <w:pStyle w:val="Normal"/>
              <w:spacing w:before="0" w:after="120"/>
              <w:jc w:val="center"/>
              <w:rPr/>
            </w:pPr>
            <w:r>
              <w:rPr/>
              <w:t>18 500,00 €</w:t>
            </w:r>
          </w:p>
        </w:tc>
        <w:tc>
          <w:tcPr>
            <w:tcW w:w="2015" w:type="dxa"/>
            <w:tcBorders/>
            <w:shd w:fill="auto" w:val="clear"/>
          </w:tcPr>
          <w:p>
            <w:pPr>
              <w:pStyle w:val="Normal"/>
              <w:spacing w:before="0" w:after="120"/>
              <w:jc w:val="center"/>
              <w:rPr>
                <w:b/>
                <w:b/>
              </w:rPr>
            </w:pPr>
            <w:r>
              <w:rPr>
                <w:b/>
              </w:rPr>
              <w:t>32 830,00 €</w:t>
            </w:r>
          </w:p>
        </w:tc>
      </w:tr>
      <w:tr>
        <w:trPr/>
        <w:tc>
          <w:tcPr>
            <w:tcW w:w="2943" w:type="dxa"/>
            <w:tcBorders/>
            <w:shd w:fill="auto" w:val="clear"/>
          </w:tcPr>
          <w:p>
            <w:pPr>
              <w:pStyle w:val="Normal"/>
              <w:widowControl/>
              <w:bidi w:val="0"/>
              <w:spacing w:lineRule="auto" w:line="276" w:before="0" w:after="120"/>
              <w:jc w:val="both"/>
              <w:rPr/>
            </w:pPr>
            <w:r>
              <w:rPr/>
              <w:t>Sponsoring, dons</w:t>
            </w:r>
          </w:p>
        </w:tc>
        <w:tc>
          <w:tcPr>
            <w:tcW w:w="2127" w:type="dxa"/>
            <w:tcBorders/>
            <w:shd w:fill="auto" w:val="clear"/>
          </w:tcPr>
          <w:p>
            <w:pPr>
              <w:pStyle w:val="Normal"/>
              <w:spacing w:before="0" w:after="120"/>
              <w:jc w:val="center"/>
              <w:rPr/>
            </w:pPr>
            <w:r>
              <w:rPr/>
              <w:t>15 717,90 €</w:t>
            </w:r>
          </w:p>
        </w:tc>
        <w:tc>
          <w:tcPr>
            <w:tcW w:w="2126" w:type="dxa"/>
            <w:tcBorders/>
            <w:shd w:fill="auto" w:val="clear"/>
          </w:tcPr>
          <w:p>
            <w:pPr>
              <w:pStyle w:val="Normal"/>
              <w:spacing w:before="0" w:after="120"/>
              <w:jc w:val="center"/>
              <w:rPr/>
            </w:pPr>
            <w:r>
              <w:rPr/>
              <w:t>17 000,00 €</w:t>
            </w:r>
          </w:p>
        </w:tc>
        <w:tc>
          <w:tcPr>
            <w:tcW w:w="2015" w:type="dxa"/>
            <w:tcBorders/>
            <w:shd w:fill="auto" w:val="clear"/>
          </w:tcPr>
          <w:p>
            <w:pPr>
              <w:pStyle w:val="Normal"/>
              <w:spacing w:before="0" w:after="120"/>
              <w:jc w:val="center"/>
              <w:rPr/>
            </w:pPr>
            <w:r>
              <w:rPr/>
              <w:t>15 550,00 €</w:t>
            </w:r>
          </w:p>
        </w:tc>
      </w:tr>
      <w:tr>
        <w:trPr/>
        <w:tc>
          <w:tcPr>
            <w:tcW w:w="2943" w:type="dxa"/>
            <w:tcBorders/>
            <w:shd w:fill="auto" w:val="clear"/>
          </w:tcPr>
          <w:p>
            <w:pPr>
              <w:pStyle w:val="Normal"/>
              <w:widowControl/>
              <w:bidi w:val="0"/>
              <w:spacing w:lineRule="auto" w:line="276" w:before="0" w:after="120"/>
              <w:jc w:val="both"/>
              <w:rPr/>
            </w:pPr>
            <w:r>
              <w:rPr/>
              <w:t>Manifestations</w:t>
            </w:r>
          </w:p>
        </w:tc>
        <w:tc>
          <w:tcPr>
            <w:tcW w:w="2127" w:type="dxa"/>
            <w:tcBorders/>
            <w:shd w:fill="auto" w:val="clear"/>
          </w:tcPr>
          <w:p>
            <w:pPr>
              <w:pStyle w:val="Normal"/>
              <w:spacing w:before="0" w:after="120"/>
              <w:jc w:val="center"/>
              <w:rPr/>
            </w:pPr>
            <w:r>
              <w:rPr/>
              <w:t>11 100,22 €</w:t>
            </w:r>
          </w:p>
        </w:tc>
        <w:tc>
          <w:tcPr>
            <w:tcW w:w="2126" w:type="dxa"/>
            <w:tcBorders/>
            <w:shd w:fill="auto" w:val="clear"/>
          </w:tcPr>
          <w:p>
            <w:pPr>
              <w:pStyle w:val="Normal"/>
              <w:spacing w:before="0" w:after="120"/>
              <w:jc w:val="center"/>
              <w:rPr/>
            </w:pPr>
            <w:r>
              <w:rPr/>
              <w:t>14 700,00 €</w:t>
            </w:r>
          </w:p>
        </w:tc>
        <w:tc>
          <w:tcPr>
            <w:tcW w:w="2015" w:type="dxa"/>
            <w:tcBorders/>
            <w:shd w:fill="auto" w:val="clear"/>
          </w:tcPr>
          <w:p>
            <w:pPr>
              <w:pStyle w:val="Normal"/>
              <w:spacing w:before="0" w:after="120"/>
              <w:jc w:val="center"/>
              <w:rPr>
                <w:b/>
                <w:b/>
              </w:rPr>
            </w:pPr>
            <w:r>
              <w:rPr>
                <w:b/>
              </w:rPr>
              <w:t>10 461,33 €</w:t>
            </w:r>
          </w:p>
        </w:tc>
      </w:tr>
      <w:tr>
        <w:trPr/>
        <w:tc>
          <w:tcPr>
            <w:tcW w:w="2943" w:type="dxa"/>
            <w:tcBorders/>
            <w:shd w:fill="auto" w:val="clear"/>
          </w:tcPr>
          <w:p>
            <w:pPr>
              <w:pStyle w:val="Normal"/>
              <w:widowControl/>
              <w:bidi w:val="0"/>
              <w:spacing w:lineRule="auto" w:line="276" w:before="0" w:after="120"/>
              <w:jc w:val="both"/>
              <w:rPr/>
            </w:pPr>
            <w:r>
              <w:rPr/>
              <w:t>Prestations extérieures</w:t>
            </w:r>
          </w:p>
        </w:tc>
        <w:tc>
          <w:tcPr>
            <w:tcW w:w="2127" w:type="dxa"/>
            <w:tcBorders/>
            <w:shd w:fill="auto" w:val="clear"/>
          </w:tcPr>
          <w:p>
            <w:pPr>
              <w:pStyle w:val="Normal"/>
              <w:spacing w:before="0" w:after="120"/>
              <w:jc w:val="center"/>
              <w:rPr/>
            </w:pPr>
            <w:r>
              <w:rPr/>
              <w:t>10 465,00 €</w:t>
            </w:r>
          </w:p>
        </w:tc>
        <w:tc>
          <w:tcPr>
            <w:tcW w:w="2126" w:type="dxa"/>
            <w:tcBorders/>
            <w:shd w:fill="auto" w:val="clear"/>
          </w:tcPr>
          <w:p>
            <w:pPr>
              <w:pStyle w:val="Normal"/>
              <w:spacing w:before="0" w:after="120"/>
              <w:jc w:val="center"/>
              <w:rPr/>
            </w:pPr>
            <w:r>
              <w:rPr/>
              <w:t>8 800,00 €</w:t>
            </w:r>
          </w:p>
        </w:tc>
        <w:tc>
          <w:tcPr>
            <w:tcW w:w="2015" w:type="dxa"/>
            <w:tcBorders/>
            <w:shd w:fill="auto" w:val="clear"/>
          </w:tcPr>
          <w:p>
            <w:pPr>
              <w:pStyle w:val="Normal"/>
              <w:spacing w:before="0" w:after="120"/>
              <w:jc w:val="center"/>
              <w:rPr/>
            </w:pPr>
            <w:r>
              <w:rPr/>
              <w:t>8 204,00 €</w:t>
            </w:r>
          </w:p>
        </w:tc>
      </w:tr>
      <w:tr>
        <w:trPr/>
        <w:tc>
          <w:tcPr>
            <w:tcW w:w="2943" w:type="dxa"/>
            <w:tcBorders/>
            <w:shd w:fill="auto" w:val="clear"/>
          </w:tcPr>
          <w:p>
            <w:pPr>
              <w:pStyle w:val="Normal"/>
              <w:widowControl/>
              <w:bidi w:val="0"/>
              <w:spacing w:lineRule="auto" w:line="276" w:before="0" w:after="120"/>
              <w:jc w:val="both"/>
              <w:rPr/>
            </w:pPr>
            <w:r>
              <w:rPr/>
              <w:t>Buvette</w:t>
            </w:r>
          </w:p>
        </w:tc>
        <w:tc>
          <w:tcPr>
            <w:tcW w:w="2127" w:type="dxa"/>
            <w:tcBorders/>
            <w:shd w:fill="auto" w:val="clear"/>
          </w:tcPr>
          <w:p>
            <w:pPr>
              <w:pStyle w:val="Normal"/>
              <w:spacing w:before="0" w:after="120"/>
              <w:jc w:val="center"/>
              <w:rPr/>
            </w:pPr>
            <w:r>
              <w:rPr/>
              <w:t>7 703,15 €</w:t>
            </w:r>
          </w:p>
        </w:tc>
        <w:tc>
          <w:tcPr>
            <w:tcW w:w="2126" w:type="dxa"/>
            <w:tcBorders/>
            <w:shd w:fill="auto" w:val="clear"/>
          </w:tcPr>
          <w:p>
            <w:pPr>
              <w:pStyle w:val="Normal"/>
              <w:spacing w:before="0" w:after="120"/>
              <w:jc w:val="center"/>
              <w:rPr/>
            </w:pPr>
            <w:r>
              <w:rPr/>
              <w:t>8 200,00 €</w:t>
            </w:r>
          </w:p>
        </w:tc>
        <w:tc>
          <w:tcPr>
            <w:tcW w:w="2015" w:type="dxa"/>
            <w:tcBorders/>
            <w:shd w:fill="auto" w:val="clear"/>
          </w:tcPr>
          <w:p>
            <w:pPr>
              <w:pStyle w:val="Normal"/>
              <w:spacing w:before="0" w:after="120"/>
              <w:jc w:val="center"/>
              <w:rPr>
                <w:b/>
                <w:b/>
              </w:rPr>
            </w:pPr>
            <w:r>
              <w:rPr>
                <w:b/>
              </w:rPr>
              <w:t>4 494,74 €</w:t>
            </w:r>
          </w:p>
        </w:tc>
      </w:tr>
      <w:tr>
        <w:trPr/>
        <w:tc>
          <w:tcPr>
            <w:tcW w:w="2943" w:type="dxa"/>
            <w:tcBorders/>
            <w:shd w:fill="auto" w:val="clear"/>
          </w:tcPr>
          <w:p>
            <w:pPr>
              <w:pStyle w:val="Normal"/>
              <w:widowControl/>
              <w:bidi w:val="0"/>
              <w:spacing w:lineRule="auto" w:line="276" w:before="0" w:after="120"/>
              <w:jc w:val="both"/>
              <w:rPr/>
            </w:pPr>
            <w:r>
              <w:rPr/>
              <w:t>Boutique</w:t>
            </w:r>
          </w:p>
        </w:tc>
        <w:tc>
          <w:tcPr>
            <w:tcW w:w="2127" w:type="dxa"/>
            <w:tcBorders/>
            <w:shd w:fill="auto" w:val="clear"/>
          </w:tcPr>
          <w:p>
            <w:pPr>
              <w:pStyle w:val="Normal"/>
              <w:spacing w:before="0" w:after="120"/>
              <w:jc w:val="center"/>
              <w:rPr/>
            </w:pPr>
            <w:r>
              <w:rPr/>
              <w:t>3 117,80 €</w:t>
            </w:r>
          </w:p>
        </w:tc>
        <w:tc>
          <w:tcPr>
            <w:tcW w:w="2126" w:type="dxa"/>
            <w:tcBorders/>
            <w:shd w:fill="auto" w:val="clear"/>
          </w:tcPr>
          <w:p>
            <w:pPr>
              <w:pStyle w:val="Normal"/>
              <w:spacing w:before="0" w:after="120"/>
              <w:jc w:val="center"/>
              <w:rPr/>
            </w:pPr>
            <w:r>
              <w:rPr/>
              <w:t>5 500,00 €</w:t>
            </w:r>
          </w:p>
        </w:tc>
        <w:tc>
          <w:tcPr>
            <w:tcW w:w="2015" w:type="dxa"/>
            <w:tcBorders/>
            <w:shd w:fill="auto" w:val="clear"/>
          </w:tcPr>
          <w:p>
            <w:pPr>
              <w:pStyle w:val="Normal"/>
              <w:spacing w:before="0" w:after="120"/>
              <w:jc w:val="center"/>
              <w:rPr/>
            </w:pPr>
            <w:r>
              <w:rPr/>
              <w:t>5 988,90 €</w:t>
            </w:r>
          </w:p>
        </w:tc>
      </w:tr>
      <w:tr>
        <w:trPr/>
        <w:tc>
          <w:tcPr>
            <w:tcW w:w="2943" w:type="dxa"/>
            <w:tcBorders/>
            <w:shd w:fill="auto" w:val="clear"/>
          </w:tcPr>
          <w:p>
            <w:pPr>
              <w:pStyle w:val="Normal"/>
              <w:widowControl/>
              <w:bidi w:val="0"/>
              <w:spacing w:lineRule="auto" w:line="276" w:before="0" w:after="120"/>
              <w:jc w:val="both"/>
              <w:rPr/>
            </w:pPr>
            <w:r>
              <w:rPr/>
              <w:t>Stages</w:t>
            </w:r>
          </w:p>
        </w:tc>
        <w:tc>
          <w:tcPr>
            <w:tcW w:w="2127" w:type="dxa"/>
            <w:tcBorders/>
            <w:shd w:fill="auto" w:val="clear"/>
          </w:tcPr>
          <w:p>
            <w:pPr>
              <w:pStyle w:val="Normal"/>
              <w:spacing w:before="0" w:after="120"/>
              <w:jc w:val="center"/>
              <w:rPr/>
            </w:pPr>
            <w:r>
              <w:rPr/>
              <w:t>2 548,00 €</w:t>
            </w:r>
          </w:p>
        </w:tc>
        <w:tc>
          <w:tcPr>
            <w:tcW w:w="2126" w:type="dxa"/>
            <w:tcBorders/>
            <w:shd w:fill="auto" w:val="clear"/>
          </w:tcPr>
          <w:p>
            <w:pPr>
              <w:pStyle w:val="Normal"/>
              <w:spacing w:before="0" w:after="120"/>
              <w:jc w:val="center"/>
              <w:rPr/>
            </w:pPr>
            <w:r>
              <w:rPr/>
              <w:t>3 000,00 €</w:t>
            </w:r>
          </w:p>
        </w:tc>
        <w:tc>
          <w:tcPr>
            <w:tcW w:w="2015" w:type="dxa"/>
            <w:tcBorders/>
            <w:shd w:fill="auto" w:val="clear"/>
          </w:tcPr>
          <w:p>
            <w:pPr>
              <w:pStyle w:val="Normal"/>
              <w:spacing w:before="0" w:after="120"/>
              <w:jc w:val="center"/>
              <w:rPr/>
            </w:pPr>
            <w:r>
              <w:rPr/>
              <w:t>2 629,00 €</w:t>
            </w:r>
          </w:p>
        </w:tc>
      </w:tr>
    </w:tbl>
    <w:p>
      <w:pPr>
        <w:pStyle w:val="Normal"/>
        <w:rPr/>
      </w:pPr>
      <w:r>
        <w:rPr/>
      </w:r>
    </w:p>
    <w:p>
      <w:pPr>
        <w:pStyle w:val="Normal"/>
        <w:rPr/>
      </w:pPr>
      <w:r>
        <w:rPr/>
        <w:t xml:space="preserve">L’ensemble des recettes s’élèvent donc pour cet exercice à </w:t>
      </w:r>
      <w:r>
        <w:rPr>
          <w:b/>
        </w:rPr>
        <w:t>121 822,64 €</w:t>
      </w:r>
      <w:r>
        <w:rPr/>
        <w:t xml:space="preserve"> ; </w:t>
      </w:r>
      <w:r>
        <w:rPr>
          <w:b/>
        </w:rPr>
        <w:t>120 200,00 €</w:t>
      </w:r>
      <w:r>
        <w:rPr/>
        <w:t xml:space="preserve"> étaient inscrits au prévisionnel.</w:t>
      </w:r>
    </w:p>
    <w:p>
      <w:pPr>
        <w:pStyle w:val="Normal"/>
        <w:rPr>
          <w:b/>
          <w:b/>
          <w:u w:val="single"/>
        </w:rPr>
      </w:pPr>
      <w:r>
        <w:rPr>
          <w:b/>
          <w:u w:val="single"/>
        </w:rPr>
        <w:t>Bilan et perspectives</w:t>
      </w:r>
    </w:p>
    <w:p>
      <w:pPr>
        <w:pStyle w:val="Normal"/>
        <w:tabs>
          <w:tab w:val="clear" w:pos="708"/>
          <w:tab w:val="left" w:pos="2543" w:leader="none"/>
        </w:tabs>
        <w:rPr/>
      </w:pPr>
      <w:r>
        <w:rPr/>
        <w:t xml:space="preserve">Cette année nous avons su maitriser nos dépenses et atteindre notre objectif de recette notamment grâce aux subventions qui ont été plus importantes que prévu. Ce qui nous permet d’afficher un résultat de </w:t>
      </w:r>
      <w:r>
        <w:rPr>
          <w:b/>
        </w:rPr>
        <w:t>7 346,18 €.</w:t>
      </w:r>
    </w:p>
    <w:p>
      <w:pPr>
        <w:pStyle w:val="Normal"/>
        <w:tabs>
          <w:tab w:val="clear" w:pos="708"/>
          <w:tab w:val="left" w:pos="2543" w:leader="none"/>
        </w:tabs>
        <w:rPr/>
      </w:pPr>
      <w:r>
        <w:rPr/>
        <w:t>Pour assurer et suivre la performance de nos équipes au plus haut niveau nous devons augmenter notre budget et aller vers un budget autour des 160 000 € d’ici 3 ans.</w:t>
      </w:r>
    </w:p>
    <w:p>
      <w:pPr>
        <w:pStyle w:val="Normal"/>
        <w:tabs>
          <w:tab w:val="clear" w:pos="708"/>
          <w:tab w:val="left" w:pos="2543" w:leader="none"/>
        </w:tabs>
        <w:rPr/>
      </w:pPr>
      <w:r>
        <w:rPr/>
        <w:t>Nous avons prévu un budget de 132 000 € pour l’exercice 2019/2020. C’est un budget ambitieux, mais nous avons toute les armes pour l’atteindre. Il faudra néanmoins continuer à faire attention à nos dépenses et faire en sorte qu’elles correspondent à des recettes futures.</w:t>
      </w:r>
    </w:p>
    <w:p>
      <w:pPr>
        <w:pStyle w:val="Titre2"/>
        <w:rPr/>
      </w:pPr>
      <w:bookmarkStart w:id="46" w:name="_Toc13058106"/>
      <w:r>
        <w:rPr/>
        <w:t>Rapport des vérificateurs aux comptes</w:t>
      </w:r>
      <w:bookmarkEnd w:id="46"/>
    </w:p>
    <w:p>
      <w:pPr>
        <w:pStyle w:val="Normal"/>
        <w:rPr/>
      </w:pPr>
      <w:r>
        <w:rPr/>
        <w:t>-en annexe-</w:t>
      </w:r>
    </w:p>
    <w:p>
      <w:pPr>
        <w:pStyle w:val="Normal"/>
        <w:spacing w:lineRule="auto" w:line="240" w:before="0" w:after="0"/>
        <w:jc w:val="left"/>
        <w:rPr/>
      </w:pPr>
      <w:r>
        <w:rPr/>
      </w:r>
      <w:r>
        <w:br w:type="page"/>
      </w:r>
    </w:p>
    <w:p>
      <w:pPr>
        <w:pStyle w:val="Titre1"/>
        <w:rPr/>
      </w:pPr>
      <w:bookmarkStart w:id="47" w:name="_Toc13058107"/>
      <w:r>
        <w:rPr/>
        <w:t>Budget prévisionnel</w:t>
      </w:r>
      <w:bookmarkEnd w:id="47"/>
    </w:p>
    <w:tbl>
      <w:tblPr>
        <w:tblW w:w="10135" w:type="dxa"/>
        <w:jc w:val="left"/>
        <w:tblInd w:w="-10" w:type="dxa"/>
        <w:tblBorders>
          <w:top w:val="single" w:sz="8" w:space="0" w:color="000000"/>
          <w:left w:val="single" w:sz="8" w:space="0" w:color="000000"/>
          <w:bottom w:val="single" w:sz="8" w:space="0" w:color="000000"/>
          <w:right w:val="single" w:sz="4" w:space="0" w:color="000000"/>
          <w:insideH w:val="single" w:sz="8" w:space="0" w:color="000000"/>
          <w:insideV w:val="single" w:sz="4" w:space="0" w:color="000000"/>
        </w:tblBorders>
        <w:tblCellMar>
          <w:top w:w="0" w:type="dxa"/>
          <w:left w:w="70" w:type="dxa"/>
          <w:bottom w:w="0" w:type="dxa"/>
          <w:right w:w="70" w:type="dxa"/>
        </w:tblCellMar>
        <w:tblLook w:firstRow="1" w:noVBand="1" w:lastRow="0" w:firstColumn="1" w:lastColumn="0" w:noHBand="0" w:val="04a0"/>
      </w:tblPr>
      <w:tblGrid>
        <w:gridCol w:w="1292"/>
        <w:gridCol w:w="2389"/>
        <w:gridCol w:w="184"/>
        <w:gridCol w:w="37"/>
        <w:gridCol w:w="147"/>
        <w:gridCol w:w="1"/>
        <w:gridCol w:w="90"/>
        <w:gridCol w:w="1287"/>
        <w:gridCol w:w="1"/>
        <w:gridCol w:w="89"/>
        <w:gridCol w:w="1496"/>
        <w:gridCol w:w="1"/>
        <w:gridCol w:w="89"/>
        <w:gridCol w:w="1356"/>
        <w:gridCol w:w="1"/>
        <w:gridCol w:w="89"/>
        <w:gridCol w:w="1496"/>
        <w:gridCol w:w="1"/>
        <w:gridCol w:w="88"/>
      </w:tblGrid>
      <w:tr>
        <w:trPr>
          <w:trHeight w:val="280" w:hRule="atLeast"/>
        </w:trPr>
        <w:tc>
          <w:tcPr>
            <w:tcW w:w="1292" w:type="dxa"/>
            <w:tcBorders>
              <w:top w:val="single" w:sz="8" w:space="0" w:color="000000"/>
              <w:left w:val="single" w:sz="8"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jc w:val="left"/>
              <w:rPr>
                <w:b/>
                <w:b/>
                <w:bCs/>
                <w:sz w:val="16"/>
                <w:szCs w:val="16"/>
              </w:rPr>
            </w:pPr>
            <w:r>
              <w:rPr>
                <w:b/>
                <w:bCs/>
                <w:sz w:val="16"/>
                <w:szCs w:val="16"/>
              </w:rPr>
              <w:t>COMPTES</w:t>
            </w:r>
          </w:p>
        </w:tc>
        <w:tc>
          <w:tcPr>
            <w:tcW w:w="2389" w:type="dxa"/>
            <w:tcBorders>
              <w:top w:val="single" w:sz="8" w:space="0" w:color="000000"/>
              <w:bottom w:val="single" w:sz="8" w:space="0" w:color="000000"/>
              <w:insideH w:val="single" w:sz="8" w:space="0" w:color="000000"/>
            </w:tcBorders>
            <w:shd w:fill="auto" w:val="clear"/>
            <w:vAlign w:val="bottom"/>
          </w:tcPr>
          <w:p>
            <w:pPr>
              <w:pStyle w:val="Normal"/>
              <w:spacing w:lineRule="auto" w:line="240" w:before="0" w:after="0"/>
              <w:jc w:val="left"/>
              <w:rPr>
                <w:b/>
                <w:b/>
                <w:bCs/>
                <w:sz w:val="16"/>
                <w:szCs w:val="16"/>
              </w:rPr>
            </w:pPr>
            <w:r>
              <w:rPr>
                <w:b/>
                <w:bCs/>
                <w:sz w:val="16"/>
                <w:szCs w:val="16"/>
              </w:rPr>
              <w:t>CHARGES</w:t>
            </w:r>
          </w:p>
        </w:tc>
        <w:tc>
          <w:tcPr>
            <w:tcW w:w="221" w:type="dxa"/>
            <w:gridSpan w:val="2"/>
            <w:tcBorders>
              <w:top w:val="single" w:sz="8" w:space="0" w:color="000000"/>
              <w:bottom w:val="single" w:sz="8" w:space="0" w:color="000000"/>
              <w:insideH w:val="single" w:sz="8" w:space="0" w:color="000000"/>
            </w:tcBorders>
            <w:shd w:fill="auto" w:val="clear"/>
            <w:vAlign w:val="bottom"/>
          </w:tcPr>
          <w:p>
            <w:pPr>
              <w:pStyle w:val="Normal"/>
              <w:spacing w:lineRule="auto" w:line="240" w:before="0" w:after="0"/>
              <w:jc w:val="left"/>
              <w:rPr>
                <w:b/>
                <w:b/>
                <w:bCs/>
                <w:sz w:val="16"/>
                <w:szCs w:val="16"/>
              </w:rPr>
            </w:pPr>
            <w:r>
              <w:rPr>
                <w:b/>
                <w:bCs/>
                <w:sz w:val="16"/>
                <w:szCs w:val="16"/>
              </w:rPr>
              <w:t> </w:t>
            </w:r>
          </w:p>
        </w:tc>
        <w:tc>
          <w:tcPr>
            <w:tcW w:w="238" w:type="dxa"/>
            <w:gridSpan w:val="3"/>
            <w:tcBorders>
              <w:top w:val="single" w:sz="8" w:space="0" w:color="000000"/>
              <w:bottom w:val="single" w:sz="8" w:space="0" w:color="000000"/>
              <w:insideH w:val="single" w:sz="8" w:space="0" w:color="000000"/>
            </w:tcBorders>
            <w:shd w:fill="auto" w:val="clear"/>
            <w:vAlign w:val="bottom"/>
          </w:tcPr>
          <w:p>
            <w:pPr>
              <w:pStyle w:val="Normal"/>
              <w:spacing w:lineRule="auto" w:line="240" w:before="0" w:after="0"/>
              <w:jc w:val="left"/>
              <w:rPr>
                <w:b/>
                <w:b/>
                <w:bCs/>
                <w:sz w:val="16"/>
                <w:szCs w:val="16"/>
              </w:rPr>
            </w:pPr>
            <w:r>
              <w:rPr>
                <w:b/>
                <w:bCs/>
                <w:sz w:val="16"/>
                <w:szCs w:val="16"/>
              </w:rPr>
              <w:t> </w:t>
            </w:r>
          </w:p>
        </w:tc>
        <w:tc>
          <w:tcPr>
            <w:tcW w:w="2963" w:type="dxa"/>
            <w:gridSpan w:val="6"/>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jc w:val="left"/>
              <w:rPr>
                <w:b/>
                <w:b/>
                <w:bCs/>
                <w:sz w:val="16"/>
                <w:szCs w:val="16"/>
              </w:rPr>
            </w:pPr>
            <w:r>
              <w:rPr>
                <w:b/>
                <w:bCs/>
                <w:sz w:val="16"/>
                <w:szCs w:val="16"/>
              </w:rPr>
              <w:t>prévisionnel</w:t>
            </w:r>
          </w:p>
        </w:tc>
        <w:tc>
          <w:tcPr>
            <w:tcW w:w="3031" w:type="dxa"/>
            <w:gridSpan w:val="6"/>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jc w:val="left"/>
              <w:rPr>
                <w:b/>
                <w:b/>
                <w:bCs/>
                <w:sz w:val="16"/>
                <w:szCs w:val="16"/>
              </w:rPr>
            </w:pPr>
            <w:r>
              <w:rPr>
                <w:b/>
                <w:bCs/>
                <w:sz w:val="16"/>
                <w:szCs w:val="16"/>
              </w:rPr>
              <w:t>point au 31/05/2019</w:t>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 </w:t>
            </w:r>
          </w:p>
        </w:tc>
        <w:tc>
          <w:tcPr>
            <w:tcW w:w="2610" w:type="dxa"/>
            <w:gridSpan w:val="3"/>
            <w:tcBorders/>
            <w:shd w:fill="auto" w:val="clear"/>
            <w:vAlign w:val="bottom"/>
          </w:tcPr>
          <w:p>
            <w:pPr>
              <w:pStyle w:val="Normal"/>
              <w:spacing w:lineRule="auto" w:line="240" w:before="0" w:after="0"/>
              <w:jc w:val="left"/>
              <w:rPr>
                <w:b/>
                <w:b/>
                <w:bCs/>
                <w:sz w:val="16"/>
                <w:szCs w:val="16"/>
                <w:u w:val="single"/>
              </w:rPr>
            </w:pPr>
            <w:r>
              <w:rPr>
                <w:b/>
                <w:bCs/>
                <w:sz w:val="16"/>
                <w:szCs w:val="16"/>
                <w:u w:val="single"/>
              </w:rPr>
              <w:t>CHARGES D'EXPLOITATION</w:t>
            </w:r>
          </w:p>
        </w:tc>
        <w:tc>
          <w:tcPr>
            <w:tcW w:w="238" w:type="dxa"/>
            <w:gridSpan w:val="3"/>
            <w:tcBorders/>
            <w:shd w:fill="auto" w:val="clear"/>
            <w:vAlign w:val="bottom"/>
          </w:tcPr>
          <w:p>
            <w:pPr>
              <w:pStyle w:val="Normal"/>
              <w:spacing w:lineRule="auto" w:line="240" w:before="0" w:after="0"/>
              <w:jc w:val="left"/>
              <w:rPr>
                <w:b/>
                <w:b/>
                <w:bCs/>
                <w:sz w:val="16"/>
                <w:szCs w:val="16"/>
                <w:u w:val="single"/>
              </w:rPr>
            </w:pPr>
            <w:r>
              <w:rPr>
                <w:b/>
                <w:bCs/>
                <w:sz w:val="16"/>
                <w:szCs w:val="16"/>
                <w:u w:val="single"/>
              </w:rPr>
            </w:r>
          </w:p>
        </w:tc>
        <w:tc>
          <w:tcPr>
            <w:tcW w:w="1377" w:type="dxa"/>
            <w:gridSpan w:val="3"/>
            <w:tcBorders>
              <w:left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c>
          <w:tcPr>
            <w:tcW w:w="1586" w:type="dxa"/>
            <w:gridSpan w:val="3"/>
            <w:tcBorders>
              <w:left w:val="single" w:sz="4" w:space="0" w:color="000000"/>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c>
          <w:tcPr>
            <w:tcW w:w="1446" w:type="dxa"/>
            <w:gridSpan w:val="3"/>
            <w:tcBorders/>
            <w:shd w:fill="auto" w:val="clear"/>
            <w:vAlign w:val="bottom"/>
          </w:tcPr>
          <w:p>
            <w:pPr>
              <w:pStyle w:val="Normal"/>
              <w:spacing w:lineRule="auto" w:line="240" w:before="0" w:after="0"/>
              <w:jc w:val="left"/>
              <w:rPr>
                <w:sz w:val="16"/>
                <w:szCs w:val="16"/>
              </w:rPr>
            </w:pPr>
            <w:r>
              <w:rPr>
                <w:sz w:val="16"/>
                <w:szCs w:val="16"/>
              </w:rPr>
              <w:t> </w:t>
            </w:r>
          </w:p>
        </w:tc>
        <w:tc>
          <w:tcPr>
            <w:tcW w:w="1585" w:type="dxa"/>
            <w:gridSpan w:val="3"/>
            <w:tcBorders>
              <w:left w:val="single" w:sz="4" w:space="0" w:color="000000"/>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u w:val="single"/>
              </w:rPr>
            </w:pPr>
            <w:r>
              <w:rPr>
                <w:sz w:val="16"/>
                <w:szCs w:val="16"/>
                <w:u w:val="single"/>
              </w:rPr>
              <w:t> </w:t>
            </w:r>
          </w:p>
        </w:tc>
        <w:tc>
          <w:tcPr>
            <w:tcW w:w="2610" w:type="dxa"/>
            <w:gridSpan w:val="3"/>
            <w:tcBorders/>
            <w:shd w:fill="auto" w:val="clear"/>
            <w:vAlign w:val="bottom"/>
          </w:tcPr>
          <w:p>
            <w:pPr>
              <w:pStyle w:val="Normal"/>
              <w:spacing w:lineRule="auto" w:line="240" w:before="0" w:after="0"/>
              <w:jc w:val="left"/>
              <w:rPr>
                <w:sz w:val="16"/>
                <w:szCs w:val="16"/>
                <w:u w:val="single"/>
              </w:rPr>
            </w:pPr>
            <w:r>
              <w:rPr>
                <w:sz w:val="16"/>
                <w:szCs w:val="16"/>
                <w:u w:val="single"/>
              </w:rPr>
              <w:t>Achats de marchandises</w:t>
            </w:r>
          </w:p>
        </w:tc>
        <w:tc>
          <w:tcPr>
            <w:tcW w:w="238" w:type="dxa"/>
            <w:gridSpan w:val="3"/>
            <w:tcBorders/>
            <w:shd w:fill="auto" w:val="clear"/>
            <w:vAlign w:val="bottom"/>
          </w:tcPr>
          <w:p>
            <w:pPr>
              <w:pStyle w:val="Normal"/>
              <w:spacing w:lineRule="auto" w:line="240" w:before="0" w:after="0"/>
              <w:jc w:val="left"/>
              <w:rPr>
                <w:sz w:val="16"/>
                <w:szCs w:val="16"/>
                <w:u w:val="single"/>
              </w:rPr>
            </w:pPr>
            <w:r>
              <w:rPr>
                <w:sz w:val="16"/>
                <w:szCs w:val="16"/>
                <w:u w:val="single"/>
              </w:rPr>
            </w:r>
          </w:p>
        </w:tc>
        <w:tc>
          <w:tcPr>
            <w:tcW w:w="1377" w:type="dxa"/>
            <w:gridSpan w:val="3"/>
            <w:tcBorders>
              <w:left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c>
          <w:tcPr>
            <w:tcW w:w="1586" w:type="dxa"/>
            <w:gridSpan w:val="3"/>
            <w:tcBorders>
              <w:left w:val="single" w:sz="4" w:space="0" w:color="000000"/>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xml:space="preserve"> </w:t>
            </w:r>
            <w:r>
              <w:rPr>
                <w:sz w:val="16"/>
                <w:szCs w:val="16"/>
              </w:rPr>
              <w:t xml:space="preserve">3 250,00 € </w:t>
            </w:r>
          </w:p>
        </w:tc>
        <w:tc>
          <w:tcPr>
            <w:tcW w:w="1446" w:type="dxa"/>
            <w:gridSpan w:val="3"/>
            <w:tcBorders/>
            <w:shd w:fill="auto" w:val="clear"/>
            <w:vAlign w:val="bottom"/>
          </w:tcPr>
          <w:p>
            <w:pPr>
              <w:pStyle w:val="Normal"/>
              <w:spacing w:lineRule="auto" w:line="240" w:before="0" w:after="0"/>
              <w:jc w:val="left"/>
              <w:rPr>
                <w:sz w:val="16"/>
                <w:szCs w:val="16"/>
              </w:rPr>
            </w:pPr>
            <w:r>
              <w:rPr>
                <w:sz w:val="16"/>
                <w:szCs w:val="16"/>
              </w:rPr>
              <w:t> </w:t>
            </w:r>
          </w:p>
        </w:tc>
        <w:tc>
          <w:tcPr>
            <w:tcW w:w="1585" w:type="dxa"/>
            <w:gridSpan w:val="3"/>
            <w:tcBorders>
              <w:left w:val="single" w:sz="4" w:space="0" w:color="000000"/>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xml:space="preserve"> </w:t>
            </w:r>
            <w:r>
              <w:rPr>
                <w:sz w:val="16"/>
                <w:szCs w:val="16"/>
              </w:rPr>
              <w:t xml:space="preserve">2 185,00 € </w:t>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6072</w:t>
            </w:r>
          </w:p>
        </w:tc>
        <w:tc>
          <w:tcPr>
            <w:tcW w:w="2389" w:type="dxa"/>
            <w:tcBorders/>
            <w:shd w:fill="auto" w:val="clear"/>
            <w:vAlign w:val="bottom"/>
          </w:tcPr>
          <w:p>
            <w:pPr>
              <w:pStyle w:val="Normal"/>
              <w:spacing w:lineRule="auto" w:line="240" w:before="0" w:after="0"/>
              <w:jc w:val="left"/>
              <w:rPr>
                <w:sz w:val="16"/>
                <w:szCs w:val="16"/>
              </w:rPr>
            </w:pPr>
            <w:r>
              <w:rPr>
                <w:sz w:val="16"/>
                <w:szCs w:val="16"/>
              </w:rPr>
              <w:t>Mutations</w:t>
            </w:r>
          </w:p>
        </w:tc>
        <w:tc>
          <w:tcPr>
            <w:tcW w:w="221" w:type="dxa"/>
            <w:gridSpan w:val="2"/>
            <w:tcBorders/>
            <w:shd w:fill="auto" w:val="clear"/>
            <w:vAlign w:val="bottom"/>
          </w:tcPr>
          <w:p>
            <w:pPr>
              <w:pStyle w:val="Normal"/>
              <w:spacing w:lineRule="auto" w:line="240" w:before="0" w:after="0"/>
              <w:jc w:val="left"/>
              <w:rPr>
                <w:sz w:val="16"/>
                <w:szCs w:val="16"/>
              </w:rPr>
            </w:pPr>
            <w:r>
              <w:rPr>
                <w:sz w:val="16"/>
                <w:szCs w:val="16"/>
              </w:rPr>
            </w:r>
          </w:p>
        </w:tc>
        <w:tc>
          <w:tcPr>
            <w:tcW w:w="238" w:type="dxa"/>
            <w:gridSpan w:val="3"/>
            <w:tcBorders/>
            <w:shd w:fill="auto" w:val="clear"/>
            <w:vAlign w:val="bottom"/>
          </w:tcPr>
          <w:p>
            <w:pPr>
              <w:pStyle w:val="Normal"/>
              <w:spacing w:lineRule="auto" w:line="240" w:before="0" w:after="0"/>
              <w:jc w:val="left"/>
              <w:rPr>
                <w:sz w:val="16"/>
                <w:szCs w:val="16"/>
              </w:rPr>
            </w:pPr>
            <w:r>
              <w:rPr>
                <w:sz w:val="16"/>
                <w:szCs w:val="16"/>
              </w:rPr>
            </w:r>
          </w:p>
        </w:tc>
        <w:tc>
          <w:tcPr>
            <w:tcW w:w="1377" w:type="dxa"/>
            <w:gridSpan w:val="3"/>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3 200,00 €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c>
          <w:tcPr>
            <w:tcW w:w="1446" w:type="dxa"/>
            <w:gridSpan w:val="3"/>
            <w:tcBorders>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 xml:space="preserve"> </w:t>
            </w:r>
            <w:r>
              <w:rPr>
                <w:sz w:val="16"/>
                <w:szCs w:val="16"/>
              </w:rPr>
              <w:t xml:space="preserve">2 185,00 € </w:t>
            </w:r>
          </w:p>
        </w:tc>
        <w:tc>
          <w:tcPr>
            <w:tcW w:w="1585"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6073</w:t>
            </w:r>
          </w:p>
        </w:tc>
        <w:tc>
          <w:tcPr>
            <w:tcW w:w="2610" w:type="dxa"/>
            <w:gridSpan w:val="3"/>
            <w:tcBorders/>
            <w:shd w:fill="auto" w:val="clear"/>
            <w:vAlign w:val="bottom"/>
          </w:tcPr>
          <w:p>
            <w:pPr>
              <w:pStyle w:val="Normal"/>
              <w:spacing w:lineRule="auto" w:line="240" w:before="0" w:after="0"/>
              <w:jc w:val="left"/>
              <w:rPr>
                <w:sz w:val="16"/>
                <w:szCs w:val="16"/>
              </w:rPr>
            </w:pPr>
            <w:r>
              <w:rPr>
                <w:sz w:val="16"/>
                <w:szCs w:val="16"/>
              </w:rPr>
              <w:t>Founitures officielles</w:t>
            </w:r>
          </w:p>
        </w:tc>
        <w:tc>
          <w:tcPr>
            <w:tcW w:w="238" w:type="dxa"/>
            <w:gridSpan w:val="3"/>
            <w:tcBorders/>
            <w:shd w:fill="auto" w:val="clear"/>
            <w:vAlign w:val="bottom"/>
          </w:tcPr>
          <w:p>
            <w:pPr>
              <w:pStyle w:val="Normal"/>
              <w:spacing w:lineRule="auto" w:line="240" w:before="0" w:after="0"/>
              <w:jc w:val="left"/>
              <w:rPr>
                <w:sz w:val="16"/>
                <w:szCs w:val="16"/>
              </w:rPr>
            </w:pPr>
            <w:r>
              <w:rPr>
                <w:sz w:val="16"/>
                <w:szCs w:val="16"/>
              </w:rPr>
            </w:r>
          </w:p>
        </w:tc>
        <w:tc>
          <w:tcPr>
            <w:tcW w:w="1377" w:type="dxa"/>
            <w:gridSpan w:val="3"/>
            <w:tcBorders>
              <w:left w:val="single" w:sz="8" w:space="0" w:color="000000"/>
            </w:tcBorders>
            <w:shd w:fill="auto" w:val="clear"/>
            <w:vAlign w:val="bottom"/>
          </w:tcPr>
          <w:p>
            <w:pPr>
              <w:pStyle w:val="Normal"/>
              <w:spacing w:lineRule="auto" w:line="240" w:before="0" w:after="0"/>
              <w:jc w:val="left"/>
              <w:rPr>
                <w:sz w:val="16"/>
                <w:szCs w:val="16"/>
              </w:rPr>
            </w:pPr>
            <w:r>
              <w:rPr>
                <w:sz w:val="16"/>
                <w:szCs w:val="16"/>
              </w:rPr>
              <w:t>50,00 €</w:t>
            </w:r>
          </w:p>
        </w:tc>
        <w:tc>
          <w:tcPr>
            <w:tcW w:w="1586" w:type="dxa"/>
            <w:gridSpan w:val="3"/>
            <w:tcBorders>
              <w:left w:val="single" w:sz="4" w:space="0" w:color="000000"/>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c>
          <w:tcPr>
            <w:tcW w:w="1446" w:type="dxa"/>
            <w:gridSpan w:val="3"/>
            <w:tcBorders/>
            <w:shd w:fill="auto" w:val="clear"/>
            <w:vAlign w:val="bottom"/>
          </w:tcPr>
          <w:p>
            <w:pPr>
              <w:pStyle w:val="Normal"/>
              <w:spacing w:lineRule="auto" w:line="240" w:before="0" w:after="0"/>
              <w:jc w:val="left"/>
              <w:rPr>
                <w:sz w:val="16"/>
                <w:szCs w:val="16"/>
              </w:rPr>
            </w:pPr>
            <w:r>
              <w:rPr>
                <w:sz w:val="16"/>
                <w:szCs w:val="16"/>
              </w:rPr>
              <w:t xml:space="preserve"> </w:t>
            </w:r>
            <w:r>
              <w:rPr>
                <w:sz w:val="16"/>
                <w:szCs w:val="16"/>
              </w:rPr>
              <w:t xml:space="preserve">-   € </w:t>
            </w:r>
          </w:p>
        </w:tc>
        <w:tc>
          <w:tcPr>
            <w:tcW w:w="1585" w:type="dxa"/>
            <w:gridSpan w:val="3"/>
            <w:tcBorders>
              <w:left w:val="single" w:sz="4" w:space="0" w:color="000000"/>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 </w:t>
            </w:r>
          </w:p>
        </w:tc>
        <w:tc>
          <w:tcPr>
            <w:tcW w:w="2610" w:type="dxa"/>
            <w:gridSpan w:val="3"/>
            <w:tcBorders/>
            <w:shd w:fill="auto" w:val="clear"/>
            <w:vAlign w:val="bottom"/>
          </w:tcPr>
          <w:p>
            <w:pPr>
              <w:pStyle w:val="Normal"/>
              <w:spacing w:lineRule="auto" w:line="240" w:before="0" w:after="0"/>
              <w:jc w:val="left"/>
              <w:rPr>
                <w:sz w:val="16"/>
                <w:szCs w:val="16"/>
                <w:u w:val="single"/>
              </w:rPr>
            </w:pPr>
            <w:r>
              <w:rPr>
                <w:sz w:val="16"/>
                <w:szCs w:val="16"/>
                <w:u w:val="single"/>
              </w:rPr>
              <w:t>Achats de matières premières</w:t>
            </w:r>
          </w:p>
        </w:tc>
        <w:tc>
          <w:tcPr>
            <w:tcW w:w="238" w:type="dxa"/>
            <w:gridSpan w:val="3"/>
            <w:tcBorders/>
            <w:shd w:fill="auto" w:val="clear"/>
            <w:vAlign w:val="bottom"/>
          </w:tcPr>
          <w:p>
            <w:pPr>
              <w:pStyle w:val="Normal"/>
              <w:spacing w:lineRule="auto" w:line="240" w:before="0" w:after="0"/>
              <w:jc w:val="left"/>
              <w:rPr>
                <w:sz w:val="16"/>
                <w:szCs w:val="16"/>
                <w:u w:val="single"/>
              </w:rPr>
            </w:pPr>
            <w:r>
              <w:rPr>
                <w:sz w:val="16"/>
                <w:szCs w:val="16"/>
                <w:u w:val="single"/>
              </w:rPr>
            </w:r>
          </w:p>
        </w:tc>
        <w:tc>
          <w:tcPr>
            <w:tcW w:w="1377" w:type="dxa"/>
            <w:gridSpan w:val="3"/>
            <w:tcBorders>
              <w:left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c>
          <w:tcPr>
            <w:tcW w:w="1586" w:type="dxa"/>
            <w:gridSpan w:val="3"/>
            <w:tcBorders>
              <w:left w:val="single" w:sz="4" w:space="0" w:color="000000"/>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xml:space="preserve"> </w:t>
            </w:r>
            <w:r>
              <w:rPr>
                <w:sz w:val="16"/>
                <w:szCs w:val="16"/>
              </w:rPr>
              <w:t xml:space="preserve">15 555,00 € </w:t>
            </w:r>
          </w:p>
        </w:tc>
        <w:tc>
          <w:tcPr>
            <w:tcW w:w="1446" w:type="dxa"/>
            <w:gridSpan w:val="3"/>
            <w:tcBorders/>
            <w:shd w:fill="auto" w:val="clear"/>
            <w:vAlign w:val="bottom"/>
          </w:tcPr>
          <w:p>
            <w:pPr>
              <w:pStyle w:val="Normal"/>
              <w:spacing w:lineRule="auto" w:line="240" w:before="0" w:after="0"/>
              <w:jc w:val="left"/>
              <w:rPr>
                <w:sz w:val="16"/>
                <w:szCs w:val="16"/>
              </w:rPr>
            </w:pPr>
            <w:r>
              <w:rPr>
                <w:sz w:val="16"/>
                <w:szCs w:val="16"/>
              </w:rPr>
              <w:t> </w:t>
            </w:r>
          </w:p>
        </w:tc>
        <w:tc>
          <w:tcPr>
            <w:tcW w:w="1585" w:type="dxa"/>
            <w:gridSpan w:val="3"/>
            <w:tcBorders>
              <w:left w:val="single" w:sz="4" w:space="0" w:color="000000"/>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xml:space="preserve"> </w:t>
            </w:r>
            <w:r>
              <w:rPr>
                <w:sz w:val="16"/>
                <w:szCs w:val="16"/>
              </w:rPr>
              <w:t xml:space="preserve">13 878,75 € </w:t>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60261</w:t>
            </w:r>
          </w:p>
        </w:tc>
        <w:tc>
          <w:tcPr>
            <w:tcW w:w="2389" w:type="dxa"/>
            <w:tcBorders/>
            <w:shd w:fill="auto" w:val="clear"/>
            <w:vAlign w:val="bottom"/>
          </w:tcPr>
          <w:p>
            <w:pPr>
              <w:pStyle w:val="Normal"/>
              <w:spacing w:lineRule="auto" w:line="240" w:before="0" w:after="0"/>
              <w:jc w:val="left"/>
              <w:rPr>
                <w:sz w:val="16"/>
                <w:szCs w:val="16"/>
              </w:rPr>
            </w:pPr>
            <w:r>
              <w:rPr>
                <w:sz w:val="16"/>
                <w:szCs w:val="16"/>
              </w:rPr>
              <w:t>Maillots</w:t>
            </w:r>
          </w:p>
        </w:tc>
        <w:tc>
          <w:tcPr>
            <w:tcW w:w="221" w:type="dxa"/>
            <w:gridSpan w:val="2"/>
            <w:tcBorders/>
            <w:shd w:fill="auto" w:val="clear"/>
            <w:vAlign w:val="bottom"/>
          </w:tcPr>
          <w:p>
            <w:pPr>
              <w:pStyle w:val="Normal"/>
              <w:spacing w:lineRule="auto" w:line="240" w:before="0" w:after="0"/>
              <w:jc w:val="left"/>
              <w:rPr>
                <w:sz w:val="16"/>
                <w:szCs w:val="16"/>
              </w:rPr>
            </w:pPr>
            <w:r>
              <w:rPr>
                <w:sz w:val="16"/>
                <w:szCs w:val="16"/>
              </w:rPr>
            </w:r>
          </w:p>
        </w:tc>
        <w:tc>
          <w:tcPr>
            <w:tcW w:w="238" w:type="dxa"/>
            <w:gridSpan w:val="3"/>
            <w:tcBorders/>
            <w:shd w:fill="auto" w:val="clear"/>
            <w:vAlign w:val="bottom"/>
          </w:tcPr>
          <w:p>
            <w:pPr>
              <w:pStyle w:val="Normal"/>
              <w:spacing w:lineRule="auto" w:line="240" w:before="0" w:after="0"/>
              <w:jc w:val="left"/>
              <w:rPr>
                <w:sz w:val="16"/>
                <w:szCs w:val="16"/>
              </w:rPr>
            </w:pPr>
            <w:r>
              <w:rPr>
                <w:sz w:val="16"/>
                <w:szCs w:val="16"/>
              </w:rPr>
            </w:r>
          </w:p>
        </w:tc>
        <w:tc>
          <w:tcPr>
            <w:tcW w:w="1377" w:type="dxa"/>
            <w:gridSpan w:val="3"/>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2 500,00 €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c>
          <w:tcPr>
            <w:tcW w:w="1446" w:type="dxa"/>
            <w:gridSpan w:val="3"/>
            <w:tcBorders>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 xml:space="preserve"> </w:t>
            </w:r>
            <w:r>
              <w:rPr>
                <w:sz w:val="16"/>
                <w:szCs w:val="16"/>
              </w:rPr>
              <w:t xml:space="preserve">4 293,23 € </w:t>
            </w:r>
          </w:p>
        </w:tc>
        <w:tc>
          <w:tcPr>
            <w:tcW w:w="1585"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60262</w:t>
            </w:r>
          </w:p>
        </w:tc>
        <w:tc>
          <w:tcPr>
            <w:tcW w:w="2389" w:type="dxa"/>
            <w:tcBorders/>
            <w:shd w:fill="auto" w:val="clear"/>
            <w:vAlign w:val="bottom"/>
          </w:tcPr>
          <w:p>
            <w:pPr>
              <w:pStyle w:val="Normal"/>
              <w:spacing w:lineRule="auto" w:line="240" w:before="0" w:after="0"/>
              <w:jc w:val="left"/>
              <w:rPr>
                <w:sz w:val="16"/>
                <w:szCs w:val="16"/>
              </w:rPr>
            </w:pPr>
            <w:r>
              <w:rPr>
                <w:sz w:val="16"/>
                <w:szCs w:val="16"/>
              </w:rPr>
              <w:t>Ballons</w:t>
            </w:r>
          </w:p>
        </w:tc>
        <w:tc>
          <w:tcPr>
            <w:tcW w:w="221" w:type="dxa"/>
            <w:gridSpan w:val="2"/>
            <w:tcBorders/>
            <w:shd w:fill="auto" w:val="clear"/>
            <w:vAlign w:val="bottom"/>
          </w:tcPr>
          <w:p>
            <w:pPr>
              <w:pStyle w:val="Normal"/>
              <w:spacing w:lineRule="auto" w:line="240" w:before="0" w:after="0"/>
              <w:jc w:val="left"/>
              <w:rPr>
                <w:sz w:val="16"/>
                <w:szCs w:val="16"/>
              </w:rPr>
            </w:pPr>
            <w:r>
              <w:rPr>
                <w:sz w:val="16"/>
                <w:szCs w:val="16"/>
              </w:rPr>
            </w:r>
          </w:p>
        </w:tc>
        <w:tc>
          <w:tcPr>
            <w:tcW w:w="238" w:type="dxa"/>
            <w:gridSpan w:val="3"/>
            <w:tcBorders/>
            <w:shd w:fill="auto" w:val="clear"/>
            <w:vAlign w:val="bottom"/>
          </w:tcPr>
          <w:p>
            <w:pPr>
              <w:pStyle w:val="Normal"/>
              <w:spacing w:lineRule="auto" w:line="240" w:before="0" w:after="0"/>
              <w:jc w:val="left"/>
              <w:rPr>
                <w:sz w:val="16"/>
                <w:szCs w:val="16"/>
              </w:rPr>
            </w:pPr>
            <w:r>
              <w:rPr>
                <w:sz w:val="16"/>
                <w:szCs w:val="16"/>
              </w:rPr>
            </w:r>
          </w:p>
        </w:tc>
        <w:tc>
          <w:tcPr>
            <w:tcW w:w="1377" w:type="dxa"/>
            <w:gridSpan w:val="3"/>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2 000,00 €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c>
          <w:tcPr>
            <w:tcW w:w="1446" w:type="dxa"/>
            <w:gridSpan w:val="3"/>
            <w:tcBorders>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 xml:space="preserve"> </w:t>
            </w:r>
            <w:r>
              <w:rPr>
                <w:sz w:val="16"/>
                <w:szCs w:val="16"/>
              </w:rPr>
              <w:t xml:space="preserve">1 575,00 € </w:t>
            </w:r>
          </w:p>
        </w:tc>
        <w:tc>
          <w:tcPr>
            <w:tcW w:w="1585"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60263</w:t>
            </w:r>
          </w:p>
        </w:tc>
        <w:tc>
          <w:tcPr>
            <w:tcW w:w="2610" w:type="dxa"/>
            <w:gridSpan w:val="3"/>
            <w:tcBorders/>
            <w:shd w:fill="auto" w:val="clear"/>
            <w:vAlign w:val="bottom"/>
          </w:tcPr>
          <w:p>
            <w:pPr>
              <w:pStyle w:val="Normal"/>
              <w:spacing w:lineRule="auto" w:line="240" w:before="0" w:after="0"/>
              <w:jc w:val="left"/>
              <w:rPr>
                <w:sz w:val="16"/>
                <w:szCs w:val="16"/>
              </w:rPr>
            </w:pPr>
            <w:r>
              <w:rPr>
                <w:sz w:val="16"/>
                <w:szCs w:val="16"/>
              </w:rPr>
              <w:t>Autres fournitures sportives</w:t>
            </w:r>
          </w:p>
        </w:tc>
        <w:tc>
          <w:tcPr>
            <w:tcW w:w="238" w:type="dxa"/>
            <w:gridSpan w:val="3"/>
            <w:tcBorders/>
            <w:shd w:fill="auto" w:val="clear"/>
            <w:vAlign w:val="bottom"/>
          </w:tcPr>
          <w:p>
            <w:pPr>
              <w:pStyle w:val="Normal"/>
              <w:spacing w:lineRule="auto" w:line="240" w:before="0" w:after="0"/>
              <w:jc w:val="left"/>
              <w:rPr>
                <w:sz w:val="16"/>
                <w:szCs w:val="16"/>
              </w:rPr>
            </w:pPr>
            <w:r>
              <w:rPr>
                <w:sz w:val="16"/>
                <w:szCs w:val="16"/>
              </w:rPr>
            </w:r>
          </w:p>
        </w:tc>
        <w:tc>
          <w:tcPr>
            <w:tcW w:w="1377" w:type="dxa"/>
            <w:gridSpan w:val="3"/>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1 600,00 €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c>
          <w:tcPr>
            <w:tcW w:w="1446" w:type="dxa"/>
            <w:gridSpan w:val="3"/>
            <w:tcBorders>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 xml:space="preserve"> </w:t>
            </w:r>
            <w:r>
              <w:rPr>
                <w:sz w:val="16"/>
                <w:szCs w:val="16"/>
              </w:rPr>
              <w:t xml:space="preserve">1 920,42 € </w:t>
            </w:r>
          </w:p>
        </w:tc>
        <w:tc>
          <w:tcPr>
            <w:tcW w:w="1585"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60265</w:t>
            </w:r>
          </w:p>
        </w:tc>
        <w:tc>
          <w:tcPr>
            <w:tcW w:w="2610" w:type="dxa"/>
            <w:gridSpan w:val="3"/>
            <w:tcBorders/>
            <w:shd w:fill="auto" w:val="clear"/>
            <w:vAlign w:val="bottom"/>
          </w:tcPr>
          <w:p>
            <w:pPr>
              <w:pStyle w:val="Normal"/>
              <w:spacing w:lineRule="auto" w:line="240" w:before="0" w:after="0"/>
              <w:jc w:val="left"/>
              <w:rPr>
                <w:sz w:val="16"/>
                <w:szCs w:val="16"/>
              </w:rPr>
            </w:pPr>
            <w:r>
              <w:rPr>
                <w:sz w:val="16"/>
                <w:szCs w:val="16"/>
              </w:rPr>
              <w:t>Achats de produits pour cession</w:t>
            </w:r>
          </w:p>
        </w:tc>
        <w:tc>
          <w:tcPr>
            <w:tcW w:w="238" w:type="dxa"/>
            <w:gridSpan w:val="3"/>
            <w:tcBorders/>
            <w:shd w:fill="auto" w:val="clear"/>
            <w:vAlign w:val="bottom"/>
          </w:tcPr>
          <w:p>
            <w:pPr>
              <w:pStyle w:val="Normal"/>
              <w:spacing w:lineRule="auto" w:line="240" w:before="0" w:after="0"/>
              <w:jc w:val="left"/>
              <w:rPr>
                <w:sz w:val="16"/>
                <w:szCs w:val="16"/>
              </w:rPr>
            </w:pPr>
            <w:r>
              <w:rPr>
                <w:sz w:val="16"/>
                <w:szCs w:val="16"/>
              </w:rPr>
            </w:r>
          </w:p>
        </w:tc>
        <w:tc>
          <w:tcPr>
            <w:tcW w:w="1377" w:type="dxa"/>
            <w:gridSpan w:val="3"/>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9 455,00 €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c>
          <w:tcPr>
            <w:tcW w:w="1446" w:type="dxa"/>
            <w:gridSpan w:val="3"/>
            <w:tcBorders>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 xml:space="preserve"> </w:t>
            </w:r>
            <w:r>
              <w:rPr>
                <w:sz w:val="16"/>
                <w:szCs w:val="16"/>
              </w:rPr>
              <w:t xml:space="preserve">6 090,10 € </w:t>
            </w:r>
          </w:p>
        </w:tc>
        <w:tc>
          <w:tcPr>
            <w:tcW w:w="1585"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 </w:t>
            </w:r>
          </w:p>
        </w:tc>
        <w:tc>
          <w:tcPr>
            <w:tcW w:w="2610" w:type="dxa"/>
            <w:gridSpan w:val="3"/>
            <w:tcBorders/>
            <w:shd w:fill="auto" w:val="clear"/>
            <w:vAlign w:val="bottom"/>
          </w:tcPr>
          <w:p>
            <w:pPr>
              <w:pStyle w:val="Normal"/>
              <w:spacing w:lineRule="auto" w:line="240" w:before="0" w:after="0"/>
              <w:jc w:val="left"/>
              <w:rPr>
                <w:sz w:val="16"/>
                <w:szCs w:val="16"/>
                <w:u w:val="single"/>
              </w:rPr>
            </w:pPr>
            <w:r>
              <w:rPr>
                <w:sz w:val="16"/>
                <w:szCs w:val="16"/>
                <w:u w:val="single"/>
              </w:rPr>
              <w:t>Autres achats et charges externes</w:t>
            </w:r>
          </w:p>
        </w:tc>
        <w:tc>
          <w:tcPr>
            <w:tcW w:w="238" w:type="dxa"/>
            <w:gridSpan w:val="3"/>
            <w:tcBorders/>
            <w:shd w:fill="auto" w:val="clear"/>
            <w:vAlign w:val="bottom"/>
          </w:tcPr>
          <w:p>
            <w:pPr>
              <w:pStyle w:val="Normal"/>
              <w:spacing w:lineRule="auto" w:line="240" w:before="0" w:after="0"/>
              <w:jc w:val="left"/>
              <w:rPr>
                <w:sz w:val="16"/>
                <w:szCs w:val="16"/>
                <w:u w:val="single"/>
              </w:rPr>
            </w:pPr>
            <w:r>
              <w:rPr>
                <w:sz w:val="16"/>
                <w:szCs w:val="16"/>
                <w:u w:val="single"/>
              </w:rPr>
            </w:r>
          </w:p>
        </w:tc>
        <w:tc>
          <w:tcPr>
            <w:tcW w:w="1377" w:type="dxa"/>
            <w:gridSpan w:val="3"/>
            <w:tcBorders>
              <w:left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c>
          <w:tcPr>
            <w:tcW w:w="1586" w:type="dxa"/>
            <w:gridSpan w:val="3"/>
            <w:tcBorders>
              <w:left w:val="single" w:sz="4" w:space="0" w:color="000000"/>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xml:space="preserve"> </w:t>
            </w:r>
            <w:r>
              <w:rPr>
                <w:sz w:val="16"/>
                <w:szCs w:val="16"/>
              </w:rPr>
              <w:t xml:space="preserve">62 545,00 € </w:t>
            </w:r>
          </w:p>
        </w:tc>
        <w:tc>
          <w:tcPr>
            <w:tcW w:w="1446" w:type="dxa"/>
            <w:gridSpan w:val="3"/>
            <w:tcBorders/>
            <w:shd w:fill="auto" w:val="clear"/>
            <w:vAlign w:val="bottom"/>
          </w:tcPr>
          <w:p>
            <w:pPr>
              <w:pStyle w:val="Normal"/>
              <w:spacing w:lineRule="auto" w:line="240" w:before="0" w:after="0"/>
              <w:jc w:val="left"/>
              <w:rPr>
                <w:sz w:val="16"/>
                <w:szCs w:val="16"/>
              </w:rPr>
            </w:pPr>
            <w:r>
              <w:rPr>
                <w:sz w:val="16"/>
                <w:szCs w:val="16"/>
              </w:rPr>
              <w:t> </w:t>
            </w:r>
          </w:p>
        </w:tc>
        <w:tc>
          <w:tcPr>
            <w:tcW w:w="1585" w:type="dxa"/>
            <w:gridSpan w:val="3"/>
            <w:tcBorders>
              <w:left w:val="single" w:sz="4" w:space="0" w:color="000000"/>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xml:space="preserve"> </w:t>
            </w:r>
            <w:r>
              <w:rPr>
                <w:sz w:val="16"/>
                <w:szCs w:val="16"/>
              </w:rPr>
              <w:t xml:space="preserve">53 163,28 € </w:t>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605</w:t>
            </w:r>
          </w:p>
        </w:tc>
        <w:tc>
          <w:tcPr>
            <w:tcW w:w="2610" w:type="dxa"/>
            <w:gridSpan w:val="3"/>
            <w:tcBorders/>
            <w:shd w:fill="auto" w:val="clear"/>
            <w:vAlign w:val="bottom"/>
          </w:tcPr>
          <w:p>
            <w:pPr>
              <w:pStyle w:val="Normal"/>
              <w:spacing w:lineRule="auto" w:line="240" w:before="0" w:after="0"/>
              <w:jc w:val="left"/>
              <w:rPr>
                <w:sz w:val="16"/>
                <w:szCs w:val="16"/>
              </w:rPr>
            </w:pPr>
            <w:r>
              <w:rPr>
                <w:sz w:val="16"/>
                <w:szCs w:val="16"/>
              </w:rPr>
              <w:t>Achat matériel non sportif</w:t>
            </w:r>
          </w:p>
        </w:tc>
        <w:tc>
          <w:tcPr>
            <w:tcW w:w="238" w:type="dxa"/>
            <w:gridSpan w:val="3"/>
            <w:tcBorders/>
            <w:shd w:fill="auto" w:val="clear"/>
            <w:vAlign w:val="bottom"/>
          </w:tcPr>
          <w:p>
            <w:pPr>
              <w:pStyle w:val="Normal"/>
              <w:spacing w:lineRule="auto" w:line="240" w:before="0" w:after="0"/>
              <w:jc w:val="left"/>
              <w:rPr>
                <w:sz w:val="16"/>
                <w:szCs w:val="16"/>
              </w:rPr>
            </w:pPr>
            <w:r>
              <w:rPr>
                <w:sz w:val="16"/>
                <w:szCs w:val="16"/>
              </w:rPr>
            </w:r>
          </w:p>
        </w:tc>
        <w:tc>
          <w:tcPr>
            <w:tcW w:w="1377" w:type="dxa"/>
            <w:gridSpan w:val="3"/>
            <w:tcBorders>
              <w:left w:val="single" w:sz="8" w:space="0" w:color="000000"/>
            </w:tcBorders>
            <w:shd w:fill="auto" w:val="clear"/>
            <w:vAlign w:val="bottom"/>
          </w:tcPr>
          <w:p>
            <w:pPr>
              <w:pStyle w:val="Normal"/>
              <w:spacing w:lineRule="auto" w:line="240" w:before="0" w:after="0"/>
              <w:jc w:val="left"/>
              <w:rPr>
                <w:sz w:val="16"/>
                <w:szCs w:val="16"/>
              </w:rPr>
            </w:pPr>
            <w:r>
              <w:rPr>
                <w:sz w:val="16"/>
                <w:szCs w:val="16"/>
              </w:rPr>
              <w:t>800,00 €</w:t>
            </w:r>
          </w:p>
        </w:tc>
        <w:tc>
          <w:tcPr>
            <w:tcW w:w="1586" w:type="dxa"/>
            <w:gridSpan w:val="3"/>
            <w:tcBorders>
              <w:left w:val="single" w:sz="4" w:space="0" w:color="000000"/>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c>
          <w:tcPr>
            <w:tcW w:w="1446" w:type="dxa"/>
            <w:gridSpan w:val="3"/>
            <w:tcBorders/>
            <w:shd w:fill="auto" w:val="clear"/>
            <w:vAlign w:val="bottom"/>
          </w:tcPr>
          <w:p>
            <w:pPr>
              <w:pStyle w:val="Normal"/>
              <w:spacing w:lineRule="auto" w:line="240" w:before="0" w:after="0"/>
              <w:jc w:val="left"/>
              <w:rPr>
                <w:sz w:val="16"/>
                <w:szCs w:val="16"/>
              </w:rPr>
            </w:pPr>
            <w:r>
              <w:rPr>
                <w:sz w:val="16"/>
                <w:szCs w:val="16"/>
              </w:rPr>
              <w:t xml:space="preserve"> </w:t>
            </w:r>
            <w:r>
              <w:rPr>
                <w:sz w:val="16"/>
                <w:szCs w:val="16"/>
              </w:rPr>
              <w:t xml:space="preserve">-   € </w:t>
            </w:r>
          </w:p>
        </w:tc>
        <w:tc>
          <w:tcPr>
            <w:tcW w:w="1585" w:type="dxa"/>
            <w:gridSpan w:val="3"/>
            <w:tcBorders>
              <w:left w:val="single" w:sz="4" w:space="0" w:color="000000"/>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6063</w:t>
            </w:r>
          </w:p>
        </w:tc>
        <w:tc>
          <w:tcPr>
            <w:tcW w:w="2610" w:type="dxa"/>
            <w:gridSpan w:val="3"/>
            <w:tcBorders/>
            <w:shd w:fill="auto" w:val="clear"/>
            <w:vAlign w:val="bottom"/>
          </w:tcPr>
          <w:p>
            <w:pPr>
              <w:pStyle w:val="Normal"/>
              <w:spacing w:lineRule="auto" w:line="240" w:before="0" w:after="0"/>
              <w:jc w:val="left"/>
              <w:rPr>
                <w:sz w:val="16"/>
                <w:szCs w:val="16"/>
              </w:rPr>
            </w:pPr>
            <w:r>
              <w:rPr>
                <w:sz w:val="16"/>
                <w:szCs w:val="16"/>
              </w:rPr>
              <w:t>Fournitures non sportives</w:t>
            </w:r>
          </w:p>
        </w:tc>
        <w:tc>
          <w:tcPr>
            <w:tcW w:w="238" w:type="dxa"/>
            <w:gridSpan w:val="3"/>
            <w:tcBorders/>
            <w:shd w:fill="auto" w:val="clear"/>
            <w:vAlign w:val="bottom"/>
          </w:tcPr>
          <w:p>
            <w:pPr>
              <w:pStyle w:val="Normal"/>
              <w:spacing w:lineRule="auto" w:line="240" w:before="0" w:after="0"/>
              <w:jc w:val="left"/>
              <w:rPr>
                <w:sz w:val="16"/>
                <w:szCs w:val="16"/>
              </w:rPr>
            </w:pPr>
            <w:r>
              <w:rPr>
                <w:sz w:val="16"/>
                <w:szCs w:val="16"/>
              </w:rPr>
            </w:r>
          </w:p>
        </w:tc>
        <w:tc>
          <w:tcPr>
            <w:tcW w:w="1377" w:type="dxa"/>
            <w:gridSpan w:val="3"/>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500,00 €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c>
          <w:tcPr>
            <w:tcW w:w="1446" w:type="dxa"/>
            <w:gridSpan w:val="3"/>
            <w:tcBorders>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 xml:space="preserve"> </w:t>
            </w:r>
            <w:r>
              <w:rPr>
                <w:sz w:val="16"/>
                <w:szCs w:val="16"/>
              </w:rPr>
              <w:t xml:space="preserve">1 159,78 € </w:t>
            </w:r>
          </w:p>
        </w:tc>
        <w:tc>
          <w:tcPr>
            <w:tcW w:w="1585"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6064</w:t>
            </w:r>
          </w:p>
        </w:tc>
        <w:tc>
          <w:tcPr>
            <w:tcW w:w="2610" w:type="dxa"/>
            <w:gridSpan w:val="3"/>
            <w:tcBorders/>
            <w:shd w:fill="auto" w:val="clear"/>
            <w:vAlign w:val="bottom"/>
          </w:tcPr>
          <w:p>
            <w:pPr>
              <w:pStyle w:val="Normal"/>
              <w:spacing w:lineRule="auto" w:line="240" w:before="0" w:after="0"/>
              <w:jc w:val="left"/>
              <w:rPr>
                <w:sz w:val="16"/>
                <w:szCs w:val="16"/>
              </w:rPr>
            </w:pPr>
            <w:r>
              <w:rPr>
                <w:sz w:val="16"/>
                <w:szCs w:val="16"/>
              </w:rPr>
              <w:t>Fournitures administratives</w:t>
            </w:r>
          </w:p>
        </w:tc>
        <w:tc>
          <w:tcPr>
            <w:tcW w:w="238" w:type="dxa"/>
            <w:gridSpan w:val="3"/>
            <w:tcBorders/>
            <w:shd w:fill="auto" w:val="clear"/>
            <w:vAlign w:val="bottom"/>
          </w:tcPr>
          <w:p>
            <w:pPr>
              <w:pStyle w:val="Normal"/>
              <w:spacing w:lineRule="auto" w:line="240" w:before="0" w:after="0"/>
              <w:jc w:val="left"/>
              <w:rPr>
                <w:sz w:val="16"/>
                <w:szCs w:val="16"/>
              </w:rPr>
            </w:pPr>
            <w:r>
              <w:rPr>
                <w:sz w:val="16"/>
                <w:szCs w:val="16"/>
              </w:rPr>
            </w:r>
          </w:p>
        </w:tc>
        <w:tc>
          <w:tcPr>
            <w:tcW w:w="1377" w:type="dxa"/>
            <w:gridSpan w:val="3"/>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250,00 €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c>
          <w:tcPr>
            <w:tcW w:w="1446" w:type="dxa"/>
            <w:gridSpan w:val="3"/>
            <w:tcBorders>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 xml:space="preserve"> </w:t>
            </w:r>
            <w:r>
              <w:rPr>
                <w:sz w:val="16"/>
                <w:szCs w:val="16"/>
              </w:rPr>
              <w:t xml:space="preserve">-   € </w:t>
            </w:r>
          </w:p>
        </w:tc>
        <w:tc>
          <w:tcPr>
            <w:tcW w:w="1585"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611</w:t>
            </w:r>
          </w:p>
        </w:tc>
        <w:tc>
          <w:tcPr>
            <w:tcW w:w="2389" w:type="dxa"/>
            <w:tcBorders/>
            <w:shd w:fill="auto" w:val="clear"/>
            <w:vAlign w:val="bottom"/>
          </w:tcPr>
          <w:p>
            <w:pPr>
              <w:pStyle w:val="Normal"/>
              <w:spacing w:lineRule="auto" w:line="240" w:before="0" w:after="0"/>
              <w:jc w:val="left"/>
              <w:rPr>
                <w:sz w:val="16"/>
                <w:szCs w:val="16"/>
              </w:rPr>
            </w:pPr>
            <w:r>
              <w:rPr>
                <w:sz w:val="16"/>
                <w:szCs w:val="16"/>
              </w:rPr>
              <w:t>Soustraitance</w:t>
            </w:r>
          </w:p>
        </w:tc>
        <w:tc>
          <w:tcPr>
            <w:tcW w:w="221" w:type="dxa"/>
            <w:gridSpan w:val="2"/>
            <w:tcBorders/>
            <w:shd w:fill="auto" w:val="clear"/>
            <w:vAlign w:val="bottom"/>
          </w:tcPr>
          <w:p>
            <w:pPr>
              <w:pStyle w:val="Normal"/>
              <w:spacing w:lineRule="auto" w:line="240" w:before="0" w:after="0"/>
              <w:jc w:val="left"/>
              <w:rPr>
                <w:sz w:val="16"/>
                <w:szCs w:val="16"/>
              </w:rPr>
            </w:pPr>
            <w:r>
              <w:rPr>
                <w:sz w:val="16"/>
                <w:szCs w:val="16"/>
              </w:rPr>
            </w:r>
          </w:p>
        </w:tc>
        <w:tc>
          <w:tcPr>
            <w:tcW w:w="238" w:type="dxa"/>
            <w:gridSpan w:val="3"/>
            <w:tcBorders/>
            <w:shd w:fill="auto" w:val="clear"/>
            <w:vAlign w:val="bottom"/>
          </w:tcPr>
          <w:p>
            <w:pPr>
              <w:pStyle w:val="Normal"/>
              <w:spacing w:lineRule="auto" w:line="240" w:before="0" w:after="0"/>
              <w:jc w:val="left"/>
              <w:rPr>
                <w:sz w:val="16"/>
                <w:szCs w:val="16"/>
              </w:rPr>
            </w:pPr>
            <w:r>
              <w:rPr>
                <w:sz w:val="16"/>
                <w:szCs w:val="16"/>
              </w:rPr>
            </w:r>
          </w:p>
        </w:tc>
        <w:tc>
          <w:tcPr>
            <w:tcW w:w="1377" w:type="dxa"/>
            <w:gridSpan w:val="3"/>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1 500,00 €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c>
          <w:tcPr>
            <w:tcW w:w="1446" w:type="dxa"/>
            <w:gridSpan w:val="3"/>
            <w:tcBorders>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 xml:space="preserve"> </w:t>
            </w:r>
            <w:r>
              <w:rPr>
                <w:sz w:val="16"/>
                <w:szCs w:val="16"/>
              </w:rPr>
              <w:t xml:space="preserve">780,00 € </w:t>
            </w:r>
          </w:p>
        </w:tc>
        <w:tc>
          <w:tcPr>
            <w:tcW w:w="1585"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6111</w:t>
            </w:r>
          </w:p>
        </w:tc>
        <w:tc>
          <w:tcPr>
            <w:tcW w:w="2389" w:type="dxa"/>
            <w:tcBorders/>
            <w:shd w:fill="auto" w:val="clear"/>
            <w:vAlign w:val="bottom"/>
          </w:tcPr>
          <w:p>
            <w:pPr>
              <w:pStyle w:val="Normal"/>
              <w:spacing w:lineRule="auto" w:line="240" w:before="0" w:after="0"/>
              <w:jc w:val="left"/>
              <w:rPr>
                <w:sz w:val="16"/>
                <w:szCs w:val="16"/>
              </w:rPr>
            </w:pPr>
            <w:r>
              <w:rPr>
                <w:sz w:val="16"/>
                <w:szCs w:val="16"/>
              </w:rPr>
              <w:t>Affiliations</w:t>
            </w:r>
          </w:p>
        </w:tc>
        <w:tc>
          <w:tcPr>
            <w:tcW w:w="221" w:type="dxa"/>
            <w:gridSpan w:val="2"/>
            <w:tcBorders/>
            <w:shd w:fill="auto" w:val="clear"/>
            <w:vAlign w:val="bottom"/>
          </w:tcPr>
          <w:p>
            <w:pPr>
              <w:pStyle w:val="Normal"/>
              <w:spacing w:lineRule="auto" w:line="240" w:before="0" w:after="0"/>
              <w:jc w:val="left"/>
              <w:rPr>
                <w:sz w:val="16"/>
                <w:szCs w:val="16"/>
              </w:rPr>
            </w:pPr>
            <w:r>
              <w:rPr>
                <w:sz w:val="16"/>
                <w:szCs w:val="16"/>
              </w:rPr>
            </w:r>
          </w:p>
        </w:tc>
        <w:tc>
          <w:tcPr>
            <w:tcW w:w="238" w:type="dxa"/>
            <w:gridSpan w:val="3"/>
            <w:tcBorders/>
            <w:shd w:fill="auto" w:val="clear"/>
            <w:vAlign w:val="bottom"/>
          </w:tcPr>
          <w:p>
            <w:pPr>
              <w:pStyle w:val="Normal"/>
              <w:spacing w:lineRule="auto" w:line="240" w:before="0" w:after="0"/>
              <w:jc w:val="left"/>
              <w:rPr>
                <w:sz w:val="16"/>
                <w:szCs w:val="16"/>
              </w:rPr>
            </w:pPr>
            <w:r>
              <w:rPr>
                <w:sz w:val="16"/>
                <w:szCs w:val="16"/>
              </w:rPr>
            </w:r>
          </w:p>
        </w:tc>
        <w:tc>
          <w:tcPr>
            <w:tcW w:w="1377" w:type="dxa"/>
            <w:gridSpan w:val="3"/>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1 000,00 €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c>
          <w:tcPr>
            <w:tcW w:w="1446" w:type="dxa"/>
            <w:gridSpan w:val="3"/>
            <w:tcBorders>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 xml:space="preserve"> </w:t>
            </w:r>
            <w:r>
              <w:rPr>
                <w:sz w:val="16"/>
                <w:szCs w:val="16"/>
              </w:rPr>
              <w:t xml:space="preserve">546,00 € </w:t>
            </w:r>
          </w:p>
        </w:tc>
        <w:tc>
          <w:tcPr>
            <w:tcW w:w="1585"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6112</w:t>
            </w:r>
          </w:p>
        </w:tc>
        <w:tc>
          <w:tcPr>
            <w:tcW w:w="2610" w:type="dxa"/>
            <w:gridSpan w:val="3"/>
            <w:tcBorders/>
            <w:shd w:fill="auto" w:val="clear"/>
            <w:vAlign w:val="bottom"/>
          </w:tcPr>
          <w:p>
            <w:pPr>
              <w:pStyle w:val="Normal"/>
              <w:spacing w:lineRule="auto" w:line="240" w:before="0" w:after="0"/>
              <w:jc w:val="left"/>
              <w:rPr>
                <w:sz w:val="16"/>
                <w:szCs w:val="16"/>
              </w:rPr>
            </w:pPr>
            <w:r>
              <w:rPr>
                <w:sz w:val="16"/>
                <w:szCs w:val="16"/>
              </w:rPr>
              <w:t>Droits et engagements</w:t>
            </w:r>
          </w:p>
        </w:tc>
        <w:tc>
          <w:tcPr>
            <w:tcW w:w="238" w:type="dxa"/>
            <w:gridSpan w:val="3"/>
            <w:tcBorders/>
            <w:shd w:fill="auto" w:val="clear"/>
            <w:vAlign w:val="bottom"/>
          </w:tcPr>
          <w:p>
            <w:pPr>
              <w:pStyle w:val="Normal"/>
              <w:spacing w:lineRule="auto" w:line="240" w:before="0" w:after="0"/>
              <w:jc w:val="left"/>
              <w:rPr>
                <w:sz w:val="16"/>
                <w:szCs w:val="16"/>
              </w:rPr>
            </w:pPr>
            <w:r>
              <w:rPr>
                <w:sz w:val="16"/>
                <w:szCs w:val="16"/>
              </w:rPr>
            </w:r>
          </w:p>
        </w:tc>
        <w:tc>
          <w:tcPr>
            <w:tcW w:w="1377" w:type="dxa"/>
            <w:gridSpan w:val="3"/>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4 000,00 €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c>
          <w:tcPr>
            <w:tcW w:w="1446" w:type="dxa"/>
            <w:gridSpan w:val="3"/>
            <w:tcBorders>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 xml:space="preserve"> </w:t>
            </w:r>
            <w:r>
              <w:rPr>
                <w:sz w:val="16"/>
                <w:szCs w:val="16"/>
              </w:rPr>
              <w:t xml:space="preserve">3 720,00 € </w:t>
            </w:r>
          </w:p>
        </w:tc>
        <w:tc>
          <w:tcPr>
            <w:tcW w:w="1585"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6113</w:t>
            </w:r>
          </w:p>
        </w:tc>
        <w:tc>
          <w:tcPr>
            <w:tcW w:w="2389" w:type="dxa"/>
            <w:tcBorders/>
            <w:shd w:fill="auto" w:val="clear"/>
            <w:vAlign w:val="bottom"/>
          </w:tcPr>
          <w:p>
            <w:pPr>
              <w:pStyle w:val="Normal"/>
              <w:spacing w:lineRule="auto" w:line="240" w:before="0" w:after="0"/>
              <w:jc w:val="left"/>
              <w:rPr>
                <w:sz w:val="16"/>
                <w:szCs w:val="16"/>
              </w:rPr>
            </w:pPr>
            <w:r>
              <w:rPr>
                <w:sz w:val="16"/>
                <w:szCs w:val="16"/>
              </w:rPr>
              <w:t>Licences</w:t>
            </w:r>
          </w:p>
        </w:tc>
        <w:tc>
          <w:tcPr>
            <w:tcW w:w="221" w:type="dxa"/>
            <w:gridSpan w:val="2"/>
            <w:tcBorders/>
            <w:shd w:fill="auto" w:val="clear"/>
            <w:vAlign w:val="bottom"/>
          </w:tcPr>
          <w:p>
            <w:pPr>
              <w:pStyle w:val="Normal"/>
              <w:spacing w:lineRule="auto" w:line="240" w:before="0" w:after="0"/>
              <w:jc w:val="left"/>
              <w:rPr>
                <w:sz w:val="16"/>
                <w:szCs w:val="16"/>
              </w:rPr>
            </w:pPr>
            <w:r>
              <w:rPr>
                <w:sz w:val="16"/>
                <w:szCs w:val="16"/>
              </w:rPr>
            </w:r>
          </w:p>
        </w:tc>
        <w:tc>
          <w:tcPr>
            <w:tcW w:w="238" w:type="dxa"/>
            <w:gridSpan w:val="3"/>
            <w:tcBorders/>
            <w:shd w:fill="auto" w:val="clear"/>
            <w:vAlign w:val="bottom"/>
          </w:tcPr>
          <w:p>
            <w:pPr>
              <w:pStyle w:val="Normal"/>
              <w:spacing w:lineRule="auto" w:line="240" w:before="0" w:after="0"/>
              <w:jc w:val="left"/>
              <w:rPr>
                <w:sz w:val="16"/>
                <w:szCs w:val="16"/>
              </w:rPr>
            </w:pPr>
            <w:r>
              <w:rPr>
                <w:sz w:val="16"/>
                <w:szCs w:val="16"/>
              </w:rPr>
            </w:r>
          </w:p>
        </w:tc>
        <w:tc>
          <w:tcPr>
            <w:tcW w:w="1377" w:type="dxa"/>
            <w:gridSpan w:val="3"/>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16 000,00 €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c>
          <w:tcPr>
            <w:tcW w:w="1446" w:type="dxa"/>
            <w:gridSpan w:val="3"/>
            <w:tcBorders>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 xml:space="preserve"> </w:t>
            </w:r>
            <w:r>
              <w:rPr>
                <w:sz w:val="16"/>
                <w:szCs w:val="16"/>
              </w:rPr>
              <w:t xml:space="preserve">15 558,00 € </w:t>
            </w:r>
          </w:p>
        </w:tc>
        <w:tc>
          <w:tcPr>
            <w:tcW w:w="1585"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6135</w:t>
            </w:r>
          </w:p>
        </w:tc>
        <w:tc>
          <w:tcPr>
            <w:tcW w:w="2389" w:type="dxa"/>
            <w:tcBorders/>
            <w:shd w:fill="auto" w:val="clear"/>
            <w:vAlign w:val="bottom"/>
          </w:tcPr>
          <w:p>
            <w:pPr>
              <w:pStyle w:val="Normal"/>
              <w:spacing w:lineRule="auto" w:line="240" w:before="0" w:after="0"/>
              <w:jc w:val="left"/>
              <w:rPr>
                <w:sz w:val="16"/>
                <w:szCs w:val="16"/>
              </w:rPr>
            </w:pPr>
            <w:r>
              <w:rPr>
                <w:sz w:val="16"/>
                <w:szCs w:val="16"/>
              </w:rPr>
              <w:t>Locations</w:t>
            </w:r>
          </w:p>
        </w:tc>
        <w:tc>
          <w:tcPr>
            <w:tcW w:w="221" w:type="dxa"/>
            <w:gridSpan w:val="2"/>
            <w:tcBorders/>
            <w:shd w:fill="auto" w:val="clear"/>
            <w:vAlign w:val="bottom"/>
          </w:tcPr>
          <w:p>
            <w:pPr>
              <w:pStyle w:val="Normal"/>
              <w:spacing w:lineRule="auto" w:line="240" w:before="0" w:after="0"/>
              <w:jc w:val="left"/>
              <w:rPr>
                <w:sz w:val="16"/>
                <w:szCs w:val="16"/>
              </w:rPr>
            </w:pPr>
            <w:r>
              <w:rPr>
                <w:sz w:val="16"/>
                <w:szCs w:val="16"/>
              </w:rPr>
            </w:r>
          </w:p>
        </w:tc>
        <w:tc>
          <w:tcPr>
            <w:tcW w:w="238" w:type="dxa"/>
            <w:gridSpan w:val="3"/>
            <w:tcBorders/>
            <w:shd w:fill="auto" w:val="clear"/>
            <w:vAlign w:val="bottom"/>
          </w:tcPr>
          <w:p>
            <w:pPr>
              <w:pStyle w:val="Normal"/>
              <w:spacing w:lineRule="auto" w:line="240" w:before="0" w:after="0"/>
              <w:jc w:val="left"/>
              <w:rPr>
                <w:sz w:val="16"/>
                <w:szCs w:val="16"/>
              </w:rPr>
            </w:pPr>
            <w:r>
              <w:rPr>
                <w:sz w:val="16"/>
                <w:szCs w:val="16"/>
              </w:rPr>
            </w:r>
          </w:p>
        </w:tc>
        <w:tc>
          <w:tcPr>
            <w:tcW w:w="1377" w:type="dxa"/>
            <w:gridSpan w:val="3"/>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150,00 €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c>
          <w:tcPr>
            <w:tcW w:w="1446" w:type="dxa"/>
            <w:gridSpan w:val="3"/>
            <w:tcBorders>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 xml:space="preserve"> </w:t>
            </w:r>
            <w:r>
              <w:rPr>
                <w:sz w:val="16"/>
                <w:szCs w:val="16"/>
              </w:rPr>
              <w:t xml:space="preserve">49,00 € </w:t>
            </w:r>
          </w:p>
        </w:tc>
        <w:tc>
          <w:tcPr>
            <w:tcW w:w="1585"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616</w:t>
            </w:r>
          </w:p>
        </w:tc>
        <w:tc>
          <w:tcPr>
            <w:tcW w:w="2389" w:type="dxa"/>
            <w:tcBorders/>
            <w:shd w:fill="auto" w:val="clear"/>
            <w:vAlign w:val="bottom"/>
          </w:tcPr>
          <w:p>
            <w:pPr>
              <w:pStyle w:val="Normal"/>
              <w:spacing w:lineRule="auto" w:line="240" w:before="0" w:after="0"/>
              <w:jc w:val="left"/>
              <w:rPr>
                <w:sz w:val="16"/>
                <w:szCs w:val="16"/>
              </w:rPr>
            </w:pPr>
            <w:r>
              <w:rPr>
                <w:sz w:val="16"/>
                <w:szCs w:val="16"/>
              </w:rPr>
              <w:t>Assurances</w:t>
            </w:r>
          </w:p>
        </w:tc>
        <w:tc>
          <w:tcPr>
            <w:tcW w:w="221" w:type="dxa"/>
            <w:gridSpan w:val="2"/>
            <w:tcBorders/>
            <w:shd w:fill="auto" w:val="clear"/>
            <w:vAlign w:val="bottom"/>
          </w:tcPr>
          <w:p>
            <w:pPr>
              <w:pStyle w:val="Normal"/>
              <w:spacing w:lineRule="auto" w:line="240" w:before="0" w:after="0"/>
              <w:jc w:val="left"/>
              <w:rPr>
                <w:sz w:val="16"/>
                <w:szCs w:val="16"/>
              </w:rPr>
            </w:pPr>
            <w:r>
              <w:rPr>
                <w:sz w:val="16"/>
                <w:szCs w:val="16"/>
              </w:rPr>
            </w:r>
          </w:p>
        </w:tc>
        <w:tc>
          <w:tcPr>
            <w:tcW w:w="238" w:type="dxa"/>
            <w:gridSpan w:val="3"/>
            <w:tcBorders/>
            <w:shd w:fill="auto" w:val="clear"/>
            <w:vAlign w:val="bottom"/>
          </w:tcPr>
          <w:p>
            <w:pPr>
              <w:pStyle w:val="Normal"/>
              <w:spacing w:lineRule="auto" w:line="240" w:before="0" w:after="0"/>
              <w:jc w:val="left"/>
              <w:rPr>
                <w:sz w:val="16"/>
                <w:szCs w:val="16"/>
              </w:rPr>
            </w:pPr>
            <w:r>
              <w:rPr>
                <w:sz w:val="16"/>
                <w:szCs w:val="16"/>
              </w:rPr>
            </w:r>
          </w:p>
        </w:tc>
        <w:tc>
          <w:tcPr>
            <w:tcW w:w="1377" w:type="dxa"/>
            <w:gridSpan w:val="3"/>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400,00 €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c>
          <w:tcPr>
            <w:tcW w:w="1446" w:type="dxa"/>
            <w:gridSpan w:val="3"/>
            <w:tcBorders>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 xml:space="preserve"> </w:t>
            </w:r>
            <w:r>
              <w:rPr>
                <w:sz w:val="16"/>
                <w:szCs w:val="16"/>
              </w:rPr>
              <w:t xml:space="preserve">339,97 € </w:t>
            </w:r>
          </w:p>
        </w:tc>
        <w:tc>
          <w:tcPr>
            <w:tcW w:w="1585"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6211</w:t>
            </w:r>
          </w:p>
        </w:tc>
        <w:tc>
          <w:tcPr>
            <w:tcW w:w="2848" w:type="dxa"/>
            <w:gridSpan w:val="6"/>
            <w:tcBorders/>
            <w:shd w:fill="auto" w:val="clear"/>
            <w:vAlign w:val="bottom"/>
          </w:tcPr>
          <w:p>
            <w:pPr>
              <w:pStyle w:val="Normal"/>
              <w:spacing w:lineRule="auto" w:line="240" w:before="0" w:after="0"/>
              <w:jc w:val="left"/>
              <w:rPr>
                <w:sz w:val="16"/>
                <w:szCs w:val="16"/>
              </w:rPr>
            </w:pPr>
            <w:r>
              <w:rPr>
                <w:sz w:val="16"/>
                <w:szCs w:val="16"/>
              </w:rPr>
              <w:t>Valorisation encadrement, Formation</w:t>
            </w:r>
          </w:p>
        </w:tc>
        <w:tc>
          <w:tcPr>
            <w:tcW w:w="1377" w:type="dxa"/>
            <w:gridSpan w:val="3"/>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1 500,00 €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c>
          <w:tcPr>
            <w:tcW w:w="1446" w:type="dxa"/>
            <w:gridSpan w:val="3"/>
            <w:tcBorders>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 xml:space="preserve"> </w:t>
            </w:r>
            <w:r>
              <w:rPr>
                <w:sz w:val="16"/>
                <w:szCs w:val="16"/>
              </w:rPr>
              <w:t xml:space="preserve">505,00 € </w:t>
            </w:r>
          </w:p>
        </w:tc>
        <w:tc>
          <w:tcPr>
            <w:tcW w:w="1585"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6234</w:t>
            </w:r>
          </w:p>
        </w:tc>
        <w:tc>
          <w:tcPr>
            <w:tcW w:w="2389" w:type="dxa"/>
            <w:tcBorders/>
            <w:shd w:fill="auto" w:val="clear"/>
            <w:vAlign w:val="bottom"/>
          </w:tcPr>
          <w:p>
            <w:pPr>
              <w:pStyle w:val="Normal"/>
              <w:spacing w:lineRule="auto" w:line="240" w:before="0" w:after="0"/>
              <w:jc w:val="left"/>
              <w:rPr>
                <w:sz w:val="16"/>
                <w:szCs w:val="16"/>
              </w:rPr>
            </w:pPr>
            <w:r>
              <w:rPr>
                <w:sz w:val="16"/>
                <w:szCs w:val="16"/>
              </w:rPr>
              <w:t>Cadeaux, fleurs</w:t>
            </w:r>
          </w:p>
        </w:tc>
        <w:tc>
          <w:tcPr>
            <w:tcW w:w="221" w:type="dxa"/>
            <w:gridSpan w:val="2"/>
            <w:tcBorders/>
            <w:shd w:fill="auto" w:val="clear"/>
            <w:vAlign w:val="bottom"/>
          </w:tcPr>
          <w:p>
            <w:pPr>
              <w:pStyle w:val="Normal"/>
              <w:spacing w:lineRule="auto" w:line="240" w:before="0" w:after="0"/>
              <w:jc w:val="left"/>
              <w:rPr>
                <w:sz w:val="16"/>
                <w:szCs w:val="16"/>
              </w:rPr>
            </w:pPr>
            <w:r>
              <w:rPr>
                <w:sz w:val="16"/>
                <w:szCs w:val="16"/>
              </w:rPr>
            </w:r>
          </w:p>
        </w:tc>
        <w:tc>
          <w:tcPr>
            <w:tcW w:w="238" w:type="dxa"/>
            <w:gridSpan w:val="3"/>
            <w:tcBorders/>
            <w:shd w:fill="auto" w:val="clear"/>
            <w:vAlign w:val="bottom"/>
          </w:tcPr>
          <w:p>
            <w:pPr>
              <w:pStyle w:val="Normal"/>
              <w:spacing w:lineRule="auto" w:line="240" w:before="0" w:after="0"/>
              <w:jc w:val="left"/>
              <w:rPr>
                <w:sz w:val="16"/>
                <w:szCs w:val="16"/>
              </w:rPr>
            </w:pPr>
            <w:r>
              <w:rPr>
                <w:sz w:val="16"/>
                <w:szCs w:val="16"/>
              </w:rPr>
            </w:r>
          </w:p>
        </w:tc>
        <w:tc>
          <w:tcPr>
            <w:tcW w:w="1377" w:type="dxa"/>
            <w:gridSpan w:val="3"/>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800,00 €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c>
          <w:tcPr>
            <w:tcW w:w="1446" w:type="dxa"/>
            <w:gridSpan w:val="3"/>
            <w:tcBorders>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 xml:space="preserve"> </w:t>
            </w:r>
            <w:r>
              <w:rPr>
                <w:sz w:val="16"/>
                <w:szCs w:val="16"/>
              </w:rPr>
              <w:t xml:space="preserve">765,85 € </w:t>
            </w:r>
          </w:p>
        </w:tc>
        <w:tc>
          <w:tcPr>
            <w:tcW w:w="1585"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6251</w:t>
            </w:r>
          </w:p>
        </w:tc>
        <w:tc>
          <w:tcPr>
            <w:tcW w:w="2610" w:type="dxa"/>
            <w:gridSpan w:val="3"/>
            <w:tcBorders/>
            <w:shd w:fill="auto" w:val="clear"/>
            <w:vAlign w:val="bottom"/>
          </w:tcPr>
          <w:p>
            <w:pPr>
              <w:pStyle w:val="Normal"/>
              <w:spacing w:lineRule="auto" w:line="240" w:before="0" w:after="0"/>
              <w:jc w:val="left"/>
              <w:rPr>
                <w:sz w:val="16"/>
                <w:szCs w:val="16"/>
              </w:rPr>
            </w:pPr>
            <w:r>
              <w:rPr>
                <w:sz w:val="16"/>
                <w:szCs w:val="16"/>
              </w:rPr>
              <w:t>Déplacements championnat</w:t>
            </w:r>
          </w:p>
        </w:tc>
        <w:tc>
          <w:tcPr>
            <w:tcW w:w="238" w:type="dxa"/>
            <w:gridSpan w:val="3"/>
            <w:tcBorders/>
            <w:shd w:fill="auto" w:val="clear"/>
            <w:vAlign w:val="bottom"/>
          </w:tcPr>
          <w:p>
            <w:pPr>
              <w:pStyle w:val="Normal"/>
              <w:spacing w:lineRule="auto" w:line="240" w:before="0" w:after="0"/>
              <w:jc w:val="left"/>
              <w:rPr>
                <w:sz w:val="16"/>
                <w:szCs w:val="16"/>
              </w:rPr>
            </w:pPr>
            <w:r>
              <w:rPr>
                <w:sz w:val="16"/>
                <w:szCs w:val="16"/>
              </w:rPr>
            </w:r>
          </w:p>
        </w:tc>
        <w:tc>
          <w:tcPr>
            <w:tcW w:w="1377" w:type="dxa"/>
            <w:gridSpan w:val="3"/>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9 000,00 €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c>
          <w:tcPr>
            <w:tcW w:w="1446" w:type="dxa"/>
            <w:gridSpan w:val="3"/>
            <w:tcBorders>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 xml:space="preserve"> </w:t>
            </w:r>
            <w:r>
              <w:rPr>
                <w:sz w:val="16"/>
                <w:szCs w:val="16"/>
              </w:rPr>
              <w:t xml:space="preserve">6 888,08 € </w:t>
            </w:r>
          </w:p>
        </w:tc>
        <w:tc>
          <w:tcPr>
            <w:tcW w:w="1585"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62512</w:t>
            </w:r>
          </w:p>
        </w:tc>
        <w:tc>
          <w:tcPr>
            <w:tcW w:w="2610" w:type="dxa"/>
            <w:gridSpan w:val="3"/>
            <w:tcBorders/>
            <w:shd w:fill="auto" w:val="clear"/>
            <w:vAlign w:val="bottom"/>
          </w:tcPr>
          <w:p>
            <w:pPr>
              <w:pStyle w:val="Normal"/>
              <w:spacing w:lineRule="auto" w:line="240" w:before="0" w:after="0"/>
              <w:jc w:val="left"/>
              <w:rPr>
                <w:sz w:val="16"/>
                <w:szCs w:val="16"/>
              </w:rPr>
            </w:pPr>
            <w:r>
              <w:rPr>
                <w:sz w:val="16"/>
                <w:szCs w:val="16"/>
              </w:rPr>
              <w:t>Déplacements divers</w:t>
            </w:r>
          </w:p>
        </w:tc>
        <w:tc>
          <w:tcPr>
            <w:tcW w:w="238" w:type="dxa"/>
            <w:gridSpan w:val="3"/>
            <w:tcBorders/>
            <w:shd w:fill="auto" w:val="clear"/>
            <w:vAlign w:val="bottom"/>
          </w:tcPr>
          <w:p>
            <w:pPr>
              <w:pStyle w:val="Normal"/>
              <w:spacing w:lineRule="auto" w:line="240" w:before="0" w:after="0"/>
              <w:jc w:val="left"/>
              <w:rPr>
                <w:sz w:val="16"/>
                <w:szCs w:val="16"/>
              </w:rPr>
            </w:pPr>
            <w:r>
              <w:rPr>
                <w:sz w:val="16"/>
                <w:szCs w:val="16"/>
              </w:rPr>
            </w:r>
          </w:p>
        </w:tc>
        <w:tc>
          <w:tcPr>
            <w:tcW w:w="1377" w:type="dxa"/>
            <w:gridSpan w:val="3"/>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3 500,00 €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c>
          <w:tcPr>
            <w:tcW w:w="1446" w:type="dxa"/>
            <w:gridSpan w:val="3"/>
            <w:tcBorders>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 xml:space="preserve"> </w:t>
            </w:r>
            <w:r>
              <w:rPr>
                <w:sz w:val="16"/>
                <w:szCs w:val="16"/>
              </w:rPr>
              <w:t xml:space="preserve">3 542,20 € </w:t>
            </w:r>
          </w:p>
        </w:tc>
        <w:tc>
          <w:tcPr>
            <w:tcW w:w="1585"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62524</w:t>
            </w:r>
          </w:p>
        </w:tc>
        <w:tc>
          <w:tcPr>
            <w:tcW w:w="2610" w:type="dxa"/>
            <w:gridSpan w:val="3"/>
            <w:tcBorders/>
            <w:shd w:fill="auto" w:val="clear"/>
            <w:vAlign w:val="bottom"/>
          </w:tcPr>
          <w:p>
            <w:pPr>
              <w:pStyle w:val="Normal"/>
              <w:spacing w:lineRule="auto" w:line="240" w:before="0" w:after="0"/>
              <w:jc w:val="left"/>
              <w:rPr>
                <w:sz w:val="16"/>
                <w:szCs w:val="16"/>
              </w:rPr>
            </w:pPr>
            <w:r>
              <w:rPr>
                <w:sz w:val="16"/>
                <w:szCs w:val="16"/>
              </w:rPr>
              <w:t>Tournois externes</w:t>
            </w:r>
          </w:p>
        </w:tc>
        <w:tc>
          <w:tcPr>
            <w:tcW w:w="238" w:type="dxa"/>
            <w:gridSpan w:val="3"/>
            <w:tcBorders/>
            <w:shd w:fill="auto" w:val="clear"/>
            <w:vAlign w:val="bottom"/>
          </w:tcPr>
          <w:p>
            <w:pPr>
              <w:pStyle w:val="Normal"/>
              <w:spacing w:lineRule="auto" w:line="240" w:before="0" w:after="0"/>
              <w:jc w:val="left"/>
              <w:rPr>
                <w:sz w:val="16"/>
                <w:szCs w:val="16"/>
              </w:rPr>
            </w:pPr>
            <w:r>
              <w:rPr>
                <w:sz w:val="16"/>
                <w:szCs w:val="16"/>
              </w:rPr>
            </w:r>
          </w:p>
        </w:tc>
        <w:tc>
          <w:tcPr>
            <w:tcW w:w="1377" w:type="dxa"/>
            <w:gridSpan w:val="3"/>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750,00 €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c>
          <w:tcPr>
            <w:tcW w:w="1446" w:type="dxa"/>
            <w:gridSpan w:val="3"/>
            <w:tcBorders>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 xml:space="preserve"> </w:t>
            </w:r>
            <w:r>
              <w:rPr>
                <w:sz w:val="16"/>
                <w:szCs w:val="16"/>
              </w:rPr>
              <w:t xml:space="preserve">735,00 € </w:t>
            </w:r>
          </w:p>
        </w:tc>
        <w:tc>
          <w:tcPr>
            <w:tcW w:w="1585"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62541</w:t>
            </w:r>
          </w:p>
        </w:tc>
        <w:tc>
          <w:tcPr>
            <w:tcW w:w="2389" w:type="dxa"/>
            <w:tcBorders/>
            <w:shd w:fill="auto" w:val="clear"/>
            <w:vAlign w:val="bottom"/>
          </w:tcPr>
          <w:p>
            <w:pPr>
              <w:pStyle w:val="Normal"/>
              <w:spacing w:lineRule="auto" w:line="240" w:before="0" w:after="0"/>
              <w:jc w:val="left"/>
              <w:rPr>
                <w:sz w:val="16"/>
                <w:szCs w:val="16"/>
              </w:rPr>
            </w:pPr>
            <w:r>
              <w:rPr>
                <w:sz w:val="16"/>
                <w:szCs w:val="16"/>
              </w:rPr>
              <w:t>Frais arbitrage</w:t>
            </w:r>
          </w:p>
        </w:tc>
        <w:tc>
          <w:tcPr>
            <w:tcW w:w="221" w:type="dxa"/>
            <w:gridSpan w:val="2"/>
            <w:tcBorders/>
            <w:shd w:fill="auto" w:val="clear"/>
            <w:vAlign w:val="bottom"/>
          </w:tcPr>
          <w:p>
            <w:pPr>
              <w:pStyle w:val="Normal"/>
              <w:spacing w:lineRule="auto" w:line="240" w:before="0" w:after="0"/>
              <w:jc w:val="left"/>
              <w:rPr>
                <w:sz w:val="16"/>
                <w:szCs w:val="16"/>
              </w:rPr>
            </w:pPr>
            <w:r>
              <w:rPr>
                <w:sz w:val="16"/>
                <w:szCs w:val="16"/>
              </w:rPr>
            </w:r>
          </w:p>
        </w:tc>
        <w:tc>
          <w:tcPr>
            <w:tcW w:w="238" w:type="dxa"/>
            <w:gridSpan w:val="3"/>
            <w:tcBorders/>
            <w:shd w:fill="auto" w:val="clear"/>
            <w:vAlign w:val="bottom"/>
          </w:tcPr>
          <w:p>
            <w:pPr>
              <w:pStyle w:val="Normal"/>
              <w:spacing w:lineRule="auto" w:line="240" w:before="0" w:after="0"/>
              <w:jc w:val="left"/>
              <w:rPr>
                <w:sz w:val="16"/>
                <w:szCs w:val="16"/>
              </w:rPr>
            </w:pPr>
            <w:r>
              <w:rPr>
                <w:sz w:val="16"/>
                <w:szCs w:val="16"/>
              </w:rPr>
            </w:r>
          </w:p>
        </w:tc>
        <w:tc>
          <w:tcPr>
            <w:tcW w:w="1377" w:type="dxa"/>
            <w:gridSpan w:val="3"/>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11 500,00 €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c>
          <w:tcPr>
            <w:tcW w:w="1446" w:type="dxa"/>
            <w:gridSpan w:val="3"/>
            <w:tcBorders>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 xml:space="preserve"> </w:t>
            </w:r>
            <w:r>
              <w:rPr>
                <w:sz w:val="16"/>
                <w:szCs w:val="16"/>
              </w:rPr>
              <w:t xml:space="preserve">9 613,59 € </w:t>
            </w:r>
          </w:p>
        </w:tc>
        <w:tc>
          <w:tcPr>
            <w:tcW w:w="1585"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62543</w:t>
            </w:r>
          </w:p>
        </w:tc>
        <w:tc>
          <w:tcPr>
            <w:tcW w:w="2610" w:type="dxa"/>
            <w:gridSpan w:val="3"/>
            <w:tcBorders/>
            <w:shd w:fill="auto" w:val="clear"/>
            <w:vAlign w:val="bottom"/>
          </w:tcPr>
          <w:p>
            <w:pPr>
              <w:pStyle w:val="Normal"/>
              <w:spacing w:lineRule="auto" w:line="240" w:before="0" w:after="0"/>
              <w:jc w:val="left"/>
              <w:rPr>
                <w:sz w:val="16"/>
                <w:szCs w:val="16"/>
              </w:rPr>
            </w:pPr>
            <w:r>
              <w:rPr>
                <w:sz w:val="16"/>
                <w:szCs w:val="16"/>
              </w:rPr>
              <w:t>Tenues, équipement arbitrage</w:t>
            </w:r>
          </w:p>
        </w:tc>
        <w:tc>
          <w:tcPr>
            <w:tcW w:w="238" w:type="dxa"/>
            <w:gridSpan w:val="3"/>
            <w:tcBorders/>
            <w:shd w:fill="auto" w:val="clear"/>
            <w:vAlign w:val="bottom"/>
          </w:tcPr>
          <w:p>
            <w:pPr>
              <w:pStyle w:val="Normal"/>
              <w:spacing w:lineRule="auto" w:line="240" w:before="0" w:after="0"/>
              <w:jc w:val="left"/>
              <w:rPr>
                <w:sz w:val="16"/>
                <w:szCs w:val="16"/>
              </w:rPr>
            </w:pPr>
            <w:r>
              <w:rPr>
                <w:sz w:val="16"/>
                <w:szCs w:val="16"/>
              </w:rPr>
            </w:r>
          </w:p>
        </w:tc>
        <w:tc>
          <w:tcPr>
            <w:tcW w:w="1377" w:type="dxa"/>
            <w:gridSpan w:val="3"/>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1 000,00 €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c>
          <w:tcPr>
            <w:tcW w:w="1446" w:type="dxa"/>
            <w:gridSpan w:val="3"/>
            <w:tcBorders>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 xml:space="preserve"> </w:t>
            </w:r>
            <w:r>
              <w:rPr>
                <w:sz w:val="16"/>
                <w:szCs w:val="16"/>
              </w:rPr>
              <w:t xml:space="preserve">572,25 € </w:t>
            </w:r>
          </w:p>
        </w:tc>
        <w:tc>
          <w:tcPr>
            <w:tcW w:w="1585"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6255</w:t>
            </w:r>
          </w:p>
        </w:tc>
        <w:tc>
          <w:tcPr>
            <w:tcW w:w="2389" w:type="dxa"/>
            <w:tcBorders/>
            <w:shd w:fill="auto" w:val="clear"/>
            <w:vAlign w:val="bottom"/>
          </w:tcPr>
          <w:p>
            <w:pPr>
              <w:pStyle w:val="Normal"/>
              <w:spacing w:lineRule="auto" w:line="240" w:before="0" w:after="0"/>
              <w:jc w:val="left"/>
              <w:rPr>
                <w:sz w:val="16"/>
                <w:szCs w:val="16"/>
              </w:rPr>
            </w:pPr>
            <w:r>
              <w:rPr>
                <w:sz w:val="16"/>
                <w:szCs w:val="16"/>
              </w:rPr>
              <w:t>Service civique</w:t>
            </w:r>
          </w:p>
        </w:tc>
        <w:tc>
          <w:tcPr>
            <w:tcW w:w="221" w:type="dxa"/>
            <w:gridSpan w:val="2"/>
            <w:tcBorders/>
            <w:shd w:fill="auto" w:val="clear"/>
            <w:vAlign w:val="bottom"/>
          </w:tcPr>
          <w:p>
            <w:pPr>
              <w:pStyle w:val="Normal"/>
              <w:spacing w:lineRule="auto" w:line="240" w:before="0" w:after="0"/>
              <w:jc w:val="left"/>
              <w:rPr>
                <w:sz w:val="16"/>
                <w:szCs w:val="16"/>
              </w:rPr>
            </w:pPr>
            <w:r>
              <w:rPr>
                <w:sz w:val="16"/>
                <w:szCs w:val="16"/>
              </w:rPr>
            </w:r>
          </w:p>
        </w:tc>
        <w:tc>
          <w:tcPr>
            <w:tcW w:w="238" w:type="dxa"/>
            <w:gridSpan w:val="3"/>
            <w:tcBorders/>
            <w:shd w:fill="auto" w:val="clear"/>
            <w:vAlign w:val="bottom"/>
          </w:tcPr>
          <w:p>
            <w:pPr>
              <w:pStyle w:val="Normal"/>
              <w:spacing w:lineRule="auto" w:line="240" w:before="0" w:after="0"/>
              <w:jc w:val="left"/>
              <w:rPr>
                <w:sz w:val="16"/>
                <w:szCs w:val="16"/>
              </w:rPr>
            </w:pPr>
            <w:r>
              <w:rPr>
                <w:sz w:val="16"/>
                <w:szCs w:val="16"/>
              </w:rPr>
            </w:r>
          </w:p>
        </w:tc>
        <w:tc>
          <w:tcPr>
            <w:tcW w:w="1377" w:type="dxa"/>
            <w:gridSpan w:val="3"/>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115,00 €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c>
          <w:tcPr>
            <w:tcW w:w="1446" w:type="dxa"/>
            <w:gridSpan w:val="3"/>
            <w:tcBorders>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 xml:space="preserve"> </w:t>
            </w:r>
            <w:r>
              <w:rPr>
                <w:sz w:val="16"/>
                <w:szCs w:val="16"/>
              </w:rPr>
              <w:t xml:space="preserve">-   € </w:t>
            </w:r>
          </w:p>
        </w:tc>
        <w:tc>
          <w:tcPr>
            <w:tcW w:w="1585"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6257</w:t>
            </w:r>
          </w:p>
        </w:tc>
        <w:tc>
          <w:tcPr>
            <w:tcW w:w="2610" w:type="dxa"/>
            <w:gridSpan w:val="3"/>
            <w:tcBorders/>
            <w:shd w:fill="auto" w:val="clear"/>
            <w:vAlign w:val="bottom"/>
          </w:tcPr>
          <w:p>
            <w:pPr>
              <w:pStyle w:val="Normal"/>
              <w:spacing w:lineRule="auto" w:line="240" w:before="0" w:after="0"/>
              <w:jc w:val="left"/>
              <w:rPr>
                <w:sz w:val="16"/>
                <w:szCs w:val="16"/>
              </w:rPr>
            </w:pPr>
            <w:r>
              <w:rPr>
                <w:sz w:val="16"/>
                <w:szCs w:val="16"/>
              </w:rPr>
              <w:t>Achats alimentaires</w:t>
            </w:r>
          </w:p>
        </w:tc>
        <w:tc>
          <w:tcPr>
            <w:tcW w:w="238" w:type="dxa"/>
            <w:gridSpan w:val="3"/>
            <w:tcBorders/>
            <w:shd w:fill="auto" w:val="clear"/>
            <w:vAlign w:val="bottom"/>
          </w:tcPr>
          <w:p>
            <w:pPr>
              <w:pStyle w:val="Normal"/>
              <w:spacing w:lineRule="auto" w:line="240" w:before="0" w:after="0"/>
              <w:jc w:val="left"/>
              <w:rPr>
                <w:sz w:val="16"/>
                <w:szCs w:val="16"/>
              </w:rPr>
            </w:pPr>
            <w:r>
              <w:rPr>
                <w:sz w:val="16"/>
                <w:szCs w:val="16"/>
              </w:rPr>
            </w:r>
          </w:p>
        </w:tc>
        <w:tc>
          <w:tcPr>
            <w:tcW w:w="1377" w:type="dxa"/>
            <w:gridSpan w:val="3"/>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9 000,00 €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c>
          <w:tcPr>
            <w:tcW w:w="1446" w:type="dxa"/>
            <w:gridSpan w:val="3"/>
            <w:tcBorders>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 xml:space="preserve"> </w:t>
            </w:r>
            <w:r>
              <w:rPr>
                <w:sz w:val="16"/>
                <w:szCs w:val="16"/>
              </w:rPr>
              <w:t xml:space="preserve">7 725,37 € </w:t>
            </w:r>
          </w:p>
        </w:tc>
        <w:tc>
          <w:tcPr>
            <w:tcW w:w="1585"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626</w:t>
            </w:r>
          </w:p>
        </w:tc>
        <w:tc>
          <w:tcPr>
            <w:tcW w:w="2610" w:type="dxa"/>
            <w:gridSpan w:val="3"/>
            <w:tcBorders/>
            <w:shd w:fill="auto" w:val="clear"/>
            <w:vAlign w:val="bottom"/>
          </w:tcPr>
          <w:p>
            <w:pPr>
              <w:pStyle w:val="Normal"/>
              <w:spacing w:lineRule="auto" w:line="240" w:before="0" w:after="0"/>
              <w:jc w:val="left"/>
              <w:rPr>
                <w:sz w:val="16"/>
                <w:szCs w:val="16"/>
              </w:rPr>
            </w:pPr>
            <w:r>
              <w:rPr>
                <w:sz w:val="16"/>
                <w:szCs w:val="16"/>
              </w:rPr>
              <w:t>Frais de télécommunications</w:t>
            </w:r>
          </w:p>
        </w:tc>
        <w:tc>
          <w:tcPr>
            <w:tcW w:w="238" w:type="dxa"/>
            <w:gridSpan w:val="3"/>
            <w:tcBorders/>
            <w:shd w:fill="auto" w:val="clear"/>
            <w:vAlign w:val="bottom"/>
          </w:tcPr>
          <w:p>
            <w:pPr>
              <w:pStyle w:val="Normal"/>
              <w:spacing w:lineRule="auto" w:line="240" w:before="0" w:after="0"/>
              <w:jc w:val="left"/>
              <w:rPr>
                <w:sz w:val="16"/>
                <w:szCs w:val="16"/>
              </w:rPr>
            </w:pPr>
            <w:r>
              <w:rPr>
                <w:sz w:val="16"/>
                <w:szCs w:val="16"/>
              </w:rPr>
            </w:r>
          </w:p>
        </w:tc>
        <w:tc>
          <w:tcPr>
            <w:tcW w:w="1377" w:type="dxa"/>
            <w:gridSpan w:val="3"/>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600,00 €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c>
          <w:tcPr>
            <w:tcW w:w="1446" w:type="dxa"/>
            <w:gridSpan w:val="3"/>
            <w:tcBorders>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 xml:space="preserve"> </w:t>
            </w:r>
            <w:r>
              <w:rPr>
                <w:sz w:val="16"/>
                <w:szCs w:val="16"/>
              </w:rPr>
              <w:t xml:space="preserve">579,30 € </w:t>
            </w:r>
          </w:p>
        </w:tc>
        <w:tc>
          <w:tcPr>
            <w:tcW w:w="1585"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6261</w:t>
            </w:r>
          </w:p>
        </w:tc>
        <w:tc>
          <w:tcPr>
            <w:tcW w:w="2389" w:type="dxa"/>
            <w:tcBorders/>
            <w:shd w:fill="auto" w:val="clear"/>
            <w:vAlign w:val="bottom"/>
          </w:tcPr>
          <w:p>
            <w:pPr>
              <w:pStyle w:val="Normal"/>
              <w:spacing w:lineRule="auto" w:line="240" w:before="0" w:after="0"/>
              <w:jc w:val="left"/>
              <w:rPr>
                <w:sz w:val="16"/>
                <w:szCs w:val="16"/>
              </w:rPr>
            </w:pPr>
            <w:r>
              <w:rPr>
                <w:sz w:val="16"/>
                <w:szCs w:val="16"/>
              </w:rPr>
              <w:t>Frais postaux</w:t>
            </w:r>
          </w:p>
        </w:tc>
        <w:tc>
          <w:tcPr>
            <w:tcW w:w="221" w:type="dxa"/>
            <w:gridSpan w:val="2"/>
            <w:tcBorders/>
            <w:shd w:fill="auto" w:val="clear"/>
            <w:vAlign w:val="bottom"/>
          </w:tcPr>
          <w:p>
            <w:pPr>
              <w:pStyle w:val="Normal"/>
              <w:spacing w:lineRule="auto" w:line="240" w:before="0" w:after="0"/>
              <w:jc w:val="left"/>
              <w:rPr>
                <w:sz w:val="16"/>
                <w:szCs w:val="16"/>
              </w:rPr>
            </w:pPr>
            <w:r>
              <w:rPr>
                <w:sz w:val="16"/>
                <w:szCs w:val="16"/>
              </w:rPr>
            </w:r>
          </w:p>
        </w:tc>
        <w:tc>
          <w:tcPr>
            <w:tcW w:w="238" w:type="dxa"/>
            <w:gridSpan w:val="3"/>
            <w:tcBorders/>
            <w:shd w:fill="auto" w:val="clear"/>
            <w:vAlign w:val="bottom"/>
          </w:tcPr>
          <w:p>
            <w:pPr>
              <w:pStyle w:val="Normal"/>
              <w:spacing w:lineRule="auto" w:line="240" w:before="0" w:after="0"/>
              <w:jc w:val="left"/>
              <w:rPr>
                <w:sz w:val="16"/>
                <w:szCs w:val="16"/>
              </w:rPr>
            </w:pPr>
            <w:r>
              <w:rPr>
                <w:sz w:val="16"/>
                <w:szCs w:val="16"/>
              </w:rPr>
            </w:r>
          </w:p>
        </w:tc>
        <w:tc>
          <w:tcPr>
            <w:tcW w:w="1377" w:type="dxa"/>
            <w:gridSpan w:val="3"/>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100,00 €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c>
          <w:tcPr>
            <w:tcW w:w="1446" w:type="dxa"/>
            <w:gridSpan w:val="3"/>
            <w:tcBorders>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 xml:space="preserve"> </w:t>
            </w:r>
            <w:r>
              <w:rPr>
                <w:sz w:val="16"/>
                <w:szCs w:val="16"/>
              </w:rPr>
              <w:t xml:space="preserve">24,64 € </w:t>
            </w:r>
          </w:p>
        </w:tc>
        <w:tc>
          <w:tcPr>
            <w:tcW w:w="1585"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6270</w:t>
            </w:r>
          </w:p>
        </w:tc>
        <w:tc>
          <w:tcPr>
            <w:tcW w:w="2389" w:type="dxa"/>
            <w:tcBorders/>
            <w:shd w:fill="auto" w:val="clear"/>
            <w:vAlign w:val="bottom"/>
          </w:tcPr>
          <w:p>
            <w:pPr>
              <w:pStyle w:val="Normal"/>
              <w:spacing w:lineRule="auto" w:line="240" w:before="0" w:after="0"/>
              <w:jc w:val="left"/>
              <w:rPr>
                <w:sz w:val="16"/>
                <w:szCs w:val="16"/>
              </w:rPr>
            </w:pPr>
            <w:r>
              <w:rPr>
                <w:sz w:val="16"/>
                <w:szCs w:val="16"/>
              </w:rPr>
              <w:t>Frais bancaires</w:t>
            </w:r>
          </w:p>
        </w:tc>
        <w:tc>
          <w:tcPr>
            <w:tcW w:w="221" w:type="dxa"/>
            <w:gridSpan w:val="2"/>
            <w:tcBorders/>
            <w:shd w:fill="auto" w:val="clear"/>
            <w:vAlign w:val="bottom"/>
          </w:tcPr>
          <w:p>
            <w:pPr>
              <w:pStyle w:val="Normal"/>
              <w:spacing w:lineRule="auto" w:line="240" w:before="0" w:after="0"/>
              <w:jc w:val="left"/>
              <w:rPr>
                <w:sz w:val="16"/>
                <w:szCs w:val="16"/>
              </w:rPr>
            </w:pPr>
            <w:r>
              <w:rPr>
                <w:sz w:val="16"/>
                <w:szCs w:val="16"/>
              </w:rPr>
            </w:r>
          </w:p>
        </w:tc>
        <w:tc>
          <w:tcPr>
            <w:tcW w:w="238" w:type="dxa"/>
            <w:gridSpan w:val="3"/>
            <w:tcBorders/>
            <w:shd w:fill="auto" w:val="clear"/>
            <w:vAlign w:val="bottom"/>
          </w:tcPr>
          <w:p>
            <w:pPr>
              <w:pStyle w:val="Normal"/>
              <w:spacing w:lineRule="auto" w:line="240" w:before="0" w:after="0"/>
              <w:jc w:val="left"/>
              <w:rPr>
                <w:sz w:val="16"/>
                <w:szCs w:val="16"/>
              </w:rPr>
            </w:pPr>
            <w:r>
              <w:rPr>
                <w:sz w:val="16"/>
                <w:szCs w:val="16"/>
              </w:rPr>
            </w:r>
          </w:p>
        </w:tc>
        <w:tc>
          <w:tcPr>
            <w:tcW w:w="1377" w:type="dxa"/>
            <w:gridSpan w:val="3"/>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80,00 €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c>
          <w:tcPr>
            <w:tcW w:w="1446" w:type="dxa"/>
            <w:gridSpan w:val="3"/>
            <w:tcBorders>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 xml:space="preserve"> </w:t>
            </w:r>
            <w:r>
              <w:rPr>
                <w:sz w:val="16"/>
                <w:szCs w:val="16"/>
              </w:rPr>
              <w:t xml:space="preserve">59,25 € </w:t>
            </w:r>
          </w:p>
        </w:tc>
        <w:tc>
          <w:tcPr>
            <w:tcW w:w="1585"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6281</w:t>
            </w:r>
          </w:p>
        </w:tc>
        <w:tc>
          <w:tcPr>
            <w:tcW w:w="2389" w:type="dxa"/>
            <w:tcBorders/>
            <w:shd w:fill="auto" w:val="clear"/>
            <w:vAlign w:val="bottom"/>
          </w:tcPr>
          <w:p>
            <w:pPr>
              <w:pStyle w:val="Normal"/>
              <w:spacing w:lineRule="auto" w:line="240" w:before="0" w:after="0"/>
              <w:jc w:val="left"/>
              <w:rPr>
                <w:sz w:val="16"/>
                <w:szCs w:val="16"/>
              </w:rPr>
            </w:pPr>
            <w:r>
              <w:rPr>
                <w:sz w:val="16"/>
                <w:szCs w:val="16"/>
              </w:rPr>
              <w:t xml:space="preserve">Cotisations </w:t>
            </w:r>
          </w:p>
        </w:tc>
        <w:tc>
          <w:tcPr>
            <w:tcW w:w="221" w:type="dxa"/>
            <w:gridSpan w:val="2"/>
            <w:tcBorders/>
            <w:shd w:fill="auto" w:val="clear"/>
            <w:vAlign w:val="bottom"/>
          </w:tcPr>
          <w:p>
            <w:pPr>
              <w:pStyle w:val="Normal"/>
              <w:spacing w:lineRule="auto" w:line="240" w:before="0" w:after="0"/>
              <w:jc w:val="left"/>
              <w:rPr>
                <w:sz w:val="16"/>
                <w:szCs w:val="16"/>
              </w:rPr>
            </w:pPr>
            <w:r>
              <w:rPr>
                <w:sz w:val="16"/>
                <w:szCs w:val="16"/>
              </w:rPr>
            </w:r>
          </w:p>
        </w:tc>
        <w:tc>
          <w:tcPr>
            <w:tcW w:w="238" w:type="dxa"/>
            <w:gridSpan w:val="3"/>
            <w:tcBorders/>
            <w:shd w:fill="auto" w:val="clear"/>
            <w:vAlign w:val="bottom"/>
          </w:tcPr>
          <w:p>
            <w:pPr>
              <w:pStyle w:val="Normal"/>
              <w:spacing w:lineRule="auto" w:line="240" w:before="0" w:after="0"/>
              <w:jc w:val="left"/>
              <w:rPr>
                <w:sz w:val="16"/>
                <w:szCs w:val="16"/>
              </w:rPr>
            </w:pPr>
            <w:r>
              <w:rPr>
                <w:sz w:val="16"/>
                <w:szCs w:val="16"/>
              </w:rPr>
            </w:r>
          </w:p>
        </w:tc>
        <w:tc>
          <w:tcPr>
            <w:tcW w:w="1377" w:type="dxa"/>
            <w:gridSpan w:val="3"/>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c>
          <w:tcPr>
            <w:tcW w:w="1446" w:type="dxa"/>
            <w:gridSpan w:val="3"/>
            <w:tcBorders>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 </w:t>
            </w:r>
          </w:p>
        </w:tc>
        <w:tc>
          <w:tcPr>
            <w:tcW w:w="1585"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 </w:t>
            </w:r>
          </w:p>
        </w:tc>
        <w:tc>
          <w:tcPr>
            <w:tcW w:w="2389" w:type="dxa"/>
            <w:tcBorders/>
            <w:shd w:fill="auto" w:val="clear"/>
            <w:vAlign w:val="bottom"/>
          </w:tcPr>
          <w:p>
            <w:pPr>
              <w:pStyle w:val="Normal"/>
              <w:spacing w:lineRule="auto" w:line="240" w:before="0" w:after="0"/>
              <w:jc w:val="left"/>
              <w:rPr>
                <w:sz w:val="16"/>
                <w:szCs w:val="16"/>
                <w:u w:val="single"/>
              </w:rPr>
            </w:pPr>
            <w:r>
              <w:rPr>
                <w:sz w:val="16"/>
                <w:szCs w:val="16"/>
                <w:u w:val="single"/>
              </w:rPr>
              <w:t>Impôts et taxes</w:t>
            </w:r>
          </w:p>
        </w:tc>
        <w:tc>
          <w:tcPr>
            <w:tcW w:w="221" w:type="dxa"/>
            <w:gridSpan w:val="2"/>
            <w:tcBorders/>
            <w:shd w:fill="auto" w:val="clear"/>
            <w:vAlign w:val="bottom"/>
          </w:tcPr>
          <w:p>
            <w:pPr>
              <w:pStyle w:val="Normal"/>
              <w:spacing w:lineRule="auto" w:line="240" w:before="0" w:after="0"/>
              <w:jc w:val="left"/>
              <w:rPr>
                <w:sz w:val="16"/>
                <w:szCs w:val="16"/>
                <w:u w:val="single"/>
              </w:rPr>
            </w:pPr>
            <w:r>
              <w:rPr>
                <w:sz w:val="16"/>
                <w:szCs w:val="16"/>
                <w:u w:val="single"/>
              </w:rPr>
            </w:r>
          </w:p>
        </w:tc>
        <w:tc>
          <w:tcPr>
            <w:tcW w:w="238" w:type="dxa"/>
            <w:gridSpan w:val="3"/>
            <w:tcBorders/>
            <w:shd w:fill="auto" w:val="clear"/>
            <w:vAlign w:val="bottom"/>
          </w:tcPr>
          <w:p>
            <w:pPr>
              <w:pStyle w:val="Normal"/>
              <w:spacing w:lineRule="auto" w:line="240" w:before="0" w:after="0"/>
              <w:jc w:val="left"/>
              <w:rPr>
                <w:sz w:val="16"/>
                <w:szCs w:val="16"/>
              </w:rPr>
            </w:pPr>
            <w:r>
              <w:rPr>
                <w:sz w:val="16"/>
                <w:szCs w:val="16"/>
              </w:rPr>
            </w:r>
          </w:p>
        </w:tc>
        <w:tc>
          <w:tcPr>
            <w:tcW w:w="1377" w:type="dxa"/>
            <w:gridSpan w:val="3"/>
            <w:tcBorders>
              <w:left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c>
          <w:tcPr>
            <w:tcW w:w="1586" w:type="dxa"/>
            <w:gridSpan w:val="3"/>
            <w:tcBorders>
              <w:left w:val="single" w:sz="4" w:space="0" w:color="000000"/>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xml:space="preserve"> </w:t>
            </w:r>
            <w:r>
              <w:rPr>
                <w:sz w:val="16"/>
                <w:szCs w:val="16"/>
              </w:rPr>
              <w:t xml:space="preserve">600,00 € </w:t>
            </w:r>
          </w:p>
        </w:tc>
        <w:tc>
          <w:tcPr>
            <w:tcW w:w="1446" w:type="dxa"/>
            <w:gridSpan w:val="3"/>
            <w:tcBorders/>
            <w:shd w:fill="auto" w:val="clear"/>
            <w:vAlign w:val="bottom"/>
          </w:tcPr>
          <w:p>
            <w:pPr>
              <w:pStyle w:val="Normal"/>
              <w:spacing w:lineRule="auto" w:line="240" w:before="0" w:after="0"/>
              <w:jc w:val="left"/>
              <w:rPr>
                <w:sz w:val="16"/>
                <w:szCs w:val="16"/>
              </w:rPr>
            </w:pPr>
            <w:r>
              <w:rPr>
                <w:sz w:val="16"/>
                <w:szCs w:val="16"/>
              </w:rPr>
              <w:t> </w:t>
            </w:r>
          </w:p>
        </w:tc>
        <w:tc>
          <w:tcPr>
            <w:tcW w:w="1585" w:type="dxa"/>
            <w:gridSpan w:val="3"/>
            <w:tcBorders>
              <w:left w:val="single" w:sz="4" w:space="0" w:color="000000"/>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xml:space="preserve"> </w:t>
            </w:r>
            <w:r>
              <w:rPr>
                <w:sz w:val="16"/>
                <w:szCs w:val="16"/>
              </w:rPr>
              <w:t xml:space="preserve">-   € </w:t>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6333</w:t>
            </w:r>
          </w:p>
        </w:tc>
        <w:tc>
          <w:tcPr>
            <w:tcW w:w="2610" w:type="dxa"/>
            <w:gridSpan w:val="3"/>
            <w:tcBorders/>
            <w:shd w:fill="auto" w:val="clear"/>
            <w:vAlign w:val="bottom"/>
          </w:tcPr>
          <w:p>
            <w:pPr>
              <w:pStyle w:val="Normal"/>
              <w:spacing w:lineRule="auto" w:line="240" w:before="0" w:after="0"/>
              <w:jc w:val="left"/>
              <w:rPr>
                <w:sz w:val="16"/>
                <w:szCs w:val="16"/>
              </w:rPr>
            </w:pPr>
            <w:r>
              <w:rPr>
                <w:sz w:val="16"/>
                <w:szCs w:val="16"/>
              </w:rPr>
              <w:t>Formation continue</w:t>
            </w:r>
          </w:p>
        </w:tc>
        <w:tc>
          <w:tcPr>
            <w:tcW w:w="238" w:type="dxa"/>
            <w:gridSpan w:val="3"/>
            <w:tcBorders/>
            <w:shd w:fill="auto" w:val="clear"/>
            <w:vAlign w:val="bottom"/>
          </w:tcPr>
          <w:p>
            <w:pPr>
              <w:pStyle w:val="Normal"/>
              <w:spacing w:lineRule="auto" w:line="240" w:before="0" w:after="0"/>
              <w:jc w:val="left"/>
              <w:rPr>
                <w:sz w:val="16"/>
                <w:szCs w:val="16"/>
              </w:rPr>
            </w:pPr>
            <w:r>
              <w:rPr>
                <w:sz w:val="16"/>
                <w:szCs w:val="16"/>
              </w:rPr>
            </w:r>
          </w:p>
        </w:tc>
        <w:tc>
          <w:tcPr>
            <w:tcW w:w="1377" w:type="dxa"/>
            <w:gridSpan w:val="3"/>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600,00 €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c>
          <w:tcPr>
            <w:tcW w:w="1446" w:type="dxa"/>
            <w:gridSpan w:val="3"/>
            <w:tcBorders>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 xml:space="preserve"> </w:t>
            </w:r>
            <w:r>
              <w:rPr>
                <w:sz w:val="16"/>
                <w:szCs w:val="16"/>
              </w:rPr>
              <w:t xml:space="preserve">-   € </w:t>
            </w:r>
          </w:p>
        </w:tc>
        <w:tc>
          <w:tcPr>
            <w:tcW w:w="1585"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 </w:t>
            </w:r>
          </w:p>
        </w:tc>
        <w:tc>
          <w:tcPr>
            <w:tcW w:w="2610" w:type="dxa"/>
            <w:gridSpan w:val="3"/>
            <w:tcBorders/>
            <w:shd w:fill="auto" w:val="clear"/>
            <w:vAlign w:val="bottom"/>
          </w:tcPr>
          <w:p>
            <w:pPr>
              <w:pStyle w:val="Normal"/>
              <w:spacing w:lineRule="auto" w:line="240" w:before="0" w:after="0"/>
              <w:jc w:val="left"/>
              <w:rPr>
                <w:sz w:val="16"/>
                <w:szCs w:val="16"/>
                <w:u w:val="single"/>
              </w:rPr>
            </w:pPr>
            <w:r>
              <w:rPr>
                <w:sz w:val="16"/>
                <w:szCs w:val="16"/>
                <w:u w:val="single"/>
              </w:rPr>
              <w:t>Salaires et traitements</w:t>
            </w:r>
          </w:p>
        </w:tc>
        <w:tc>
          <w:tcPr>
            <w:tcW w:w="238" w:type="dxa"/>
            <w:gridSpan w:val="3"/>
            <w:tcBorders/>
            <w:shd w:fill="auto" w:val="clear"/>
            <w:vAlign w:val="bottom"/>
          </w:tcPr>
          <w:p>
            <w:pPr>
              <w:pStyle w:val="Normal"/>
              <w:spacing w:lineRule="auto" w:line="240" w:before="0" w:after="0"/>
              <w:jc w:val="left"/>
              <w:rPr>
                <w:sz w:val="16"/>
                <w:szCs w:val="16"/>
                <w:u w:val="single"/>
              </w:rPr>
            </w:pPr>
            <w:r>
              <w:rPr>
                <w:sz w:val="16"/>
                <w:szCs w:val="16"/>
                <w:u w:val="single"/>
              </w:rPr>
            </w:r>
          </w:p>
        </w:tc>
        <w:tc>
          <w:tcPr>
            <w:tcW w:w="1377" w:type="dxa"/>
            <w:gridSpan w:val="3"/>
            <w:tcBorders>
              <w:left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c>
          <w:tcPr>
            <w:tcW w:w="1586" w:type="dxa"/>
            <w:gridSpan w:val="3"/>
            <w:tcBorders>
              <w:left w:val="single" w:sz="4" w:space="0" w:color="000000"/>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29 800,00 €</w:t>
            </w:r>
          </w:p>
        </w:tc>
        <w:tc>
          <w:tcPr>
            <w:tcW w:w="1446" w:type="dxa"/>
            <w:gridSpan w:val="3"/>
            <w:tcBorders/>
            <w:shd w:fill="auto" w:val="clear"/>
            <w:vAlign w:val="bottom"/>
          </w:tcPr>
          <w:p>
            <w:pPr>
              <w:pStyle w:val="Normal"/>
              <w:spacing w:lineRule="auto" w:line="240" w:before="0" w:after="0"/>
              <w:jc w:val="left"/>
              <w:rPr>
                <w:sz w:val="16"/>
                <w:szCs w:val="16"/>
              </w:rPr>
            </w:pPr>
            <w:r>
              <w:rPr>
                <w:sz w:val="16"/>
                <w:szCs w:val="16"/>
              </w:rPr>
              <w:t> </w:t>
            </w:r>
          </w:p>
        </w:tc>
        <w:tc>
          <w:tcPr>
            <w:tcW w:w="1585" w:type="dxa"/>
            <w:gridSpan w:val="3"/>
            <w:tcBorders>
              <w:left w:val="single" w:sz="4" w:space="0" w:color="000000"/>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xml:space="preserve"> </w:t>
            </w:r>
            <w:r>
              <w:rPr>
                <w:sz w:val="16"/>
                <w:szCs w:val="16"/>
              </w:rPr>
              <w:t xml:space="preserve">26 204,43 € </w:t>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641</w:t>
            </w:r>
          </w:p>
        </w:tc>
        <w:tc>
          <w:tcPr>
            <w:tcW w:w="2610" w:type="dxa"/>
            <w:gridSpan w:val="3"/>
            <w:tcBorders/>
            <w:shd w:fill="auto" w:val="clear"/>
            <w:vAlign w:val="bottom"/>
          </w:tcPr>
          <w:p>
            <w:pPr>
              <w:pStyle w:val="Normal"/>
              <w:spacing w:lineRule="auto" w:line="240" w:before="0" w:after="0"/>
              <w:jc w:val="left"/>
              <w:rPr>
                <w:sz w:val="16"/>
                <w:szCs w:val="16"/>
              </w:rPr>
            </w:pPr>
            <w:r>
              <w:rPr>
                <w:sz w:val="16"/>
                <w:szCs w:val="16"/>
              </w:rPr>
              <w:t>Rémunérations du personnel</w:t>
            </w:r>
          </w:p>
        </w:tc>
        <w:tc>
          <w:tcPr>
            <w:tcW w:w="238" w:type="dxa"/>
            <w:gridSpan w:val="3"/>
            <w:tcBorders/>
            <w:shd w:fill="auto" w:val="clear"/>
            <w:vAlign w:val="bottom"/>
          </w:tcPr>
          <w:p>
            <w:pPr>
              <w:pStyle w:val="Normal"/>
              <w:spacing w:lineRule="auto" w:line="240" w:before="0" w:after="0"/>
              <w:jc w:val="left"/>
              <w:rPr>
                <w:sz w:val="16"/>
                <w:szCs w:val="16"/>
              </w:rPr>
            </w:pPr>
            <w:r>
              <w:rPr>
                <w:sz w:val="16"/>
                <w:szCs w:val="16"/>
              </w:rPr>
            </w:r>
          </w:p>
        </w:tc>
        <w:tc>
          <w:tcPr>
            <w:tcW w:w="1377" w:type="dxa"/>
            <w:gridSpan w:val="3"/>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26 800,00 €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c>
          <w:tcPr>
            <w:tcW w:w="1446" w:type="dxa"/>
            <w:gridSpan w:val="3"/>
            <w:tcBorders>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 xml:space="preserve"> </w:t>
            </w:r>
            <w:r>
              <w:rPr>
                <w:sz w:val="16"/>
                <w:szCs w:val="16"/>
              </w:rPr>
              <w:t xml:space="preserve">26 204,43 € </w:t>
            </w:r>
          </w:p>
        </w:tc>
        <w:tc>
          <w:tcPr>
            <w:tcW w:w="1585"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 </w:t>
            </w:r>
          </w:p>
        </w:tc>
        <w:tc>
          <w:tcPr>
            <w:tcW w:w="2848" w:type="dxa"/>
            <w:gridSpan w:val="6"/>
            <w:tcBorders/>
            <w:shd w:fill="auto" w:val="clear"/>
            <w:vAlign w:val="bottom"/>
          </w:tcPr>
          <w:p>
            <w:pPr>
              <w:pStyle w:val="Normal"/>
              <w:spacing w:lineRule="auto" w:line="240" w:before="0" w:after="0"/>
              <w:jc w:val="left"/>
              <w:rPr>
                <w:sz w:val="16"/>
                <w:szCs w:val="16"/>
              </w:rPr>
            </w:pPr>
            <w:r>
              <w:rPr>
                <w:sz w:val="16"/>
                <w:szCs w:val="16"/>
              </w:rPr>
              <w:t>Rémunérations (franchise URSSAF)</w:t>
            </w:r>
          </w:p>
        </w:tc>
        <w:tc>
          <w:tcPr>
            <w:tcW w:w="1377" w:type="dxa"/>
            <w:gridSpan w:val="3"/>
            <w:tcBorders>
              <w:left w:val="single" w:sz="8" w:space="0" w:color="000000"/>
            </w:tcBorders>
            <w:shd w:fill="auto" w:val="clear"/>
            <w:vAlign w:val="bottom"/>
          </w:tcPr>
          <w:p>
            <w:pPr>
              <w:pStyle w:val="Normal"/>
              <w:spacing w:lineRule="auto" w:line="240" w:before="0" w:after="0"/>
              <w:jc w:val="left"/>
              <w:rPr>
                <w:sz w:val="16"/>
                <w:szCs w:val="16"/>
              </w:rPr>
            </w:pPr>
            <w:r>
              <w:rPr>
                <w:sz w:val="16"/>
                <w:szCs w:val="16"/>
              </w:rPr>
              <w:t>3 000,00 €</w:t>
            </w:r>
          </w:p>
        </w:tc>
        <w:tc>
          <w:tcPr>
            <w:tcW w:w="1586" w:type="dxa"/>
            <w:gridSpan w:val="3"/>
            <w:tcBorders>
              <w:left w:val="single" w:sz="4" w:space="0" w:color="000000"/>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c>
          <w:tcPr>
            <w:tcW w:w="1446" w:type="dxa"/>
            <w:gridSpan w:val="3"/>
            <w:tcBorders/>
            <w:shd w:fill="auto" w:val="clear"/>
            <w:vAlign w:val="bottom"/>
          </w:tcPr>
          <w:p>
            <w:pPr>
              <w:pStyle w:val="Normal"/>
              <w:spacing w:lineRule="auto" w:line="240" w:before="0" w:after="0"/>
              <w:jc w:val="left"/>
              <w:rPr>
                <w:sz w:val="16"/>
                <w:szCs w:val="16"/>
              </w:rPr>
            </w:pPr>
            <w:r>
              <w:rPr>
                <w:sz w:val="16"/>
                <w:szCs w:val="16"/>
              </w:rPr>
              <w:t xml:space="preserve"> </w:t>
            </w:r>
            <w:r>
              <w:rPr>
                <w:sz w:val="16"/>
                <w:szCs w:val="16"/>
              </w:rPr>
              <w:t xml:space="preserve">-   € </w:t>
            </w:r>
          </w:p>
        </w:tc>
        <w:tc>
          <w:tcPr>
            <w:tcW w:w="1585" w:type="dxa"/>
            <w:gridSpan w:val="3"/>
            <w:tcBorders>
              <w:left w:val="single" w:sz="4" w:space="0" w:color="000000"/>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 </w:t>
            </w:r>
          </w:p>
        </w:tc>
        <w:tc>
          <w:tcPr>
            <w:tcW w:w="2389" w:type="dxa"/>
            <w:tcBorders/>
            <w:shd w:fill="auto" w:val="clear"/>
            <w:vAlign w:val="bottom"/>
          </w:tcPr>
          <w:p>
            <w:pPr>
              <w:pStyle w:val="Normal"/>
              <w:spacing w:lineRule="auto" w:line="240" w:before="0" w:after="0"/>
              <w:jc w:val="left"/>
              <w:rPr>
                <w:sz w:val="16"/>
                <w:szCs w:val="16"/>
                <w:u w:val="single"/>
              </w:rPr>
            </w:pPr>
            <w:r>
              <w:rPr>
                <w:sz w:val="16"/>
                <w:szCs w:val="16"/>
                <w:u w:val="single"/>
              </w:rPr>
              <w:t>Charges sociales</w:t>
            </w:r>
          </w:p>
        </w:tc>
        <w:tc>
          <w:tcPr>
            <w:tcW w:w="221" w:type="dxa"/>
            <w:gridSpan w:val="2"/>
            <w:tcBorders/>
            <w:shd w:fill="auto" w:val="clear"/>
            <w:vAlign w:val="bottom"/>
          </w:tcPr>
          <w:p>
            <w:pPr>
              <w:pStyle w:val="Normal"/>
              <w:spacing w:lineRule="auto" w:line="240" w:before="0" w:after="0"/>
              <w:jc w:val="left"/>
              <w:rPr>
                <w:sz w:val="16"/>
                <w:szCs w:val="16"/>
                <w:u w:val="single"/>
              </w:rPr>
            </w:pPr>
            <w:r>
              <w:rPr>
                <w:sz w:val="16"/>
                <w:szCs w:val="16"/>
                <w:u w:val="single"/>
              </w:rPr>
            </w:r>
          </w:p>
        </w:tc>
        <w:tc>
          <w:tcPr>
            <w:tcW w:w="238" w:type="dxa"/>
            <w:gridSpan w:val="3"/>
            <w:tcBorders/>
            <w:shd w:fill="auto" w:val="clear"/>
            <w:vAlign w:val="bottom"/>
          </w:tcPr>
          <w:p>
            <w:pPr>
              <w:pStyle w:val="Normal"/>
              <w:spacing w:lineRule="auto" w:line="240" w:before="0" w:after="0"/>
              <w:jc w:val="left"/>
              <w:rPr>
                <w:sz w:val="16"/>
                <w:szCs w:val="16"/>
              </w:rPr>
            </w:pPr>
            <w:r>
              <w:rPr>
                <w:sz w:val="16"/>
                <w:szCs w:val="16"/>
              </w:rPr>
            </w:r>
          </w:p>
        </w:tc>
        <w:tc>
          <w:tcPr>
            <w:tcW w:w="1377" w:type="dxa"/>
            <w:gridSpan w:val="3"/>
            <w:tcBorders>
              <w:left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c>
          <w:tcPr>
            <w:tcW w:w="1586" w:type="dxa"/>
            <w:gridSpan w:val="3"/>
            <w:tcBorders>
              <w:left w:val="single" w:sz="4" w:space="0" w:color="000000"/>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xml:space="preserve"> </w:t>
            </w:r>
            <w:r>
              <w:rPr>
                <w:sz w:val="16"/>
                <w:szCs w:val="16"/>
              </w:rPr>
              <w:t xml:space="preserve">19 200,00 € </w:t>
            </w:r>
          </w:p>
        </w:tc>
        <w:tc>
          <w:tcPr>
            <w:tcW w:w="1446" w:type="dxa"/>
            <w:gridSpan w:val="3"/>
            <w:tcBorders/>
            <w:shd w:fill="auto" w:val="clear"/>
            <w:vAlign w:val="bottom"/>
          </w:tcPr>
          <w:p>
            <w:pPr>
              <w:pStyle w:val="Normal"/>
              <w:spacing w:lineRule="auto" w:line="240" w:before="0" w:after="0"/>
              <w:jc w:val="left"/>
              <w:rPr>
                <w:sz w:val="16"/>
                <w:szCs w:val="16"/>
              </w:rPr>
            </w:pPr>
            <w:r>
              <w:rPr>
                <w:sz w:val="16"/>
                <w:szCs w:val="16"/>
              </w:rPr>
              <w:t> </w:t>
            </w:r>
          </w:p>
        </w:tc>
        <w:tc>
          <w:tcPr>
            <w:tcW w:w="1585" w:type="dxa"/>
            <w:gridSpan w:val="3"/>
            <w:tcBorders>
              <w:left w:val="single" w:sz="4" w:space="0" w:color="000000"/>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xml:space="preserve"> </w:t>
            </w:r>
            <w:r>
              <w:rPr>
                <w:sz w:val="16"/>
                <w:szCs w:val="16"/>
              </w:rPr>
              <w:t xml:space="preserve">18 720,00 € </w:t>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6451</w:t>
            </w:r>
          </w:p>
        </w:tc>
        <w:tc>
          <w:tcPr>
            <w:tcW w:w="2610" w:type="dxa"/>
            <w:gridSpan w:val="3"/>
            <w:tcBorders/>
            <w:shd w:fill="auto" w:val="clear"/>
            <w:vAlign w:val="bottom"/>
          </w:tcPr>
          <w:p>
            <w:pPr>
              <w:pStyle w:val="Normal"/>
              <w:spacing w:lineRule="auto" w:line="240" w:before="0" w:after="0"/>
              <w:jc w:val="left"/>
              <w:rPr>
                <w:sz w:val="16"/>
                <w:szCs w:val="16"/>
              </w:rPr>
            </w:pPr>
            <w:r>
              <w:rPr>
                <w:sz w:val="16"/>
                <w:szCs w:val="16"/>
              </w:rPr>
              <w:t>Cotisations à l'Urssaf</w:t>
            </w:r>
          </w:p>
        </w:tc>
        <w:tc>
          <w:tcPr>
            <w:tcW w:w="238" w:type="dxa"/>
            <w:gridSpan w:val="3"/>
            <w:tcBorders/>
            <w:shd w:fill="auto" w:val="clear"/>
            <w:vAlign w:val="bottom"/>
          </w:tcPr>
          <w:p>
            <w:pPr>
              <w:pStyle w:val="Normal"/>
              <w:spacing w:lineRule="auto" w:line="240" w:before="0" w:after="0"/>
              <w:jc w:val="left"/>
              <w:rPr>
                <w:sz w:val="16"/>
                <w:szCs w:val="16"/>
              </w:rPr>
            </w:pPr>
            <w:r>
              <w:rPr>
                <w:sz w:val="16"/>
                <w:szCs w:val="16"/>
              </w:rPr>
            </w:r>
          </w:p>
        </w:tc>
        <w:tc>
          <w:tcPr>
            <w:tcW w:w="1377" w:type="dxa"/>
            <w:gridSpan w:val="3"/>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18 900,00 €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c>
          <w:tcPr>
            <w:tcW w:w="1446" w:type="dxa"/>
            <w:gridSpan w:val="3"/>
            <w:tcBorders>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 xml:space="preserve"> </w:t>
            </w:r>
            <w:r>
              <w:rPr>
                <w:sz w:val="16"/>
                <w:szCs w:val="16"/>
              </w:rPr>
              <w:t xml:space="preserve">18 540,00 € </w:t>
            </w:r>
          </w:p>
        </w:tc>
        <w:tc>
          <w:tcPr>
            <w:tcW w:w="1585"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6452</w:t>
            </w:r>
          </w:p>
        </w:tc>
        <w:tc>
          <w:tcPr>
            <w:tcW w:w="2610" w:type="dxa"/>
            <w:gridSpan w:val="3"/>
            <w:tcBorders/>
            <w:shd w:fill="auto" w:val="clear"/>
            <w:vAlign w:val="bottom"/>
          </w:tcPr>
          <w:p>
            <w:pPr>
              <w:pStyle w:val="Normal"/>
              <w:spacing w:lineRule="auto" w:line="240" w:before="0" w:after="0"/>
              <w:jc w:val="left"/>
              <w:rPr>
                <w:sz w:val="16"/>
                <w:szCs w:val="16"/>
              </w:rPr>
            </w:pPr>
            <w:r>
              <w:rPr>
                <w:sz w:val="16"/>
                <w:szCs w:val="16"/>
              </w:rPr>
              <w:t>Cotisations Assedic</w:t>
            </w:r>
          </w:p>
        </w:tc>
        <w:tc>
          <w:tcPr>
            <w:tcW w:w="238" w:type="dxa"/>
            <w:gridSpan w:val="3"/>
            <w:tcBorders/>
            <w:shd w:fill="auto" w:val="clear"/>
            <w:vAlign w:val="bottom"/>
          </w:tcPr>
          <w:p>
            <w:pPr>
              <w:pStyle w:val="Normal"/>
              <w:spacing w:lineRule="auto" w:line="240" w:before="0" w:after="0"/>
              <w:jc w:val="left"/>
              <w:rPr>
                <w:sz w:val="16"/>
                <w:szCs w:val="16"/>
              </w:rPr>
            </w:pPr>
            <w:r>
              <w:rPr>
                <w:sz w:val="16"/>
                <w:szCs w:val="16"/>
              </w:rPr>
            </w:r>
          </w:p>
        </w:tc>
        <w:tc>
          <w:tcPr>
            <w:tcW w:w="1377" w:type="dxa"/>
            <w:gridSpan w:val="3"/>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c>
          <w:tcPr>
            <w:tcW w:w="1446" w:type="dxa"/>
            <w:gridSpan w:val="3"/>
            <w:tcBorders>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 </w:t>
            </w:r>
          </w:p>
        </w:tc>
        <w:tc>
          <w:tcPr>
            <w:tcW w:w="1585"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6453</w:t>
            </w:r>
          </w:p>
        </w:tc>
        <w:tc>
          <w:tcPr>
            <w:tcW w:w="2610" w:type="dxa"/>
            <w:gridSpan w:val="3"/>
            <w:tcBorders/>
            <w:shd w:fill="auto" w:val="clear"/>
            <w:vAlign w:val="bottom"/>
          </w:tcPr>
          <w:p>
            <w:pPr>
              <w:pStyle w:val="Normal"/>
              <w:spacing w:lineRule="auto" w:line="240" w:before="0" w:after="0"/>
              <w:jc w:val="left"/>
              <w:rPr>
                <w:sz w:val="16"/>
                <w:szCs w:val="16"/>
              </w:rPr>
            </w:pPr>
            <w:r>
              <w:rPr>
                <w:sz w:val="16"/>
                <w:szCs w:val="16"/>
              </w:rPr>
              <w:t>Cotisations Caisses de retraites</w:t>
            </w:r>
          </w:p>
        </w:tc>
        <w:tc>
          <w:tcPr>
            <w:tcW w:w="238" w:type="dxa"/>
            <w:gridSpan w:val="3"/>
            <w:tcBorders/>
            <w:shd w:fill="auto" w:val="clear"/>
            <w:vAlign w:val="bottom"/>
          </w:tcPr>
          <w:p>
            <w:pPr>
              <w:pStyle w:val="Normal"/>
              <w:spacing w:lineRule="auto" w:line="240" w:before="0" w:after="0"/>
              <w:jc w:val="left"/>
              <w:rPr>
                <w:sz w:val="16"/>
                <w:szCs w:val="16"/>
              </w:rPr>
            </w:pPr>
            <w:r>
              <w:rPr>
                <w:sz w:val="16"/>
                <w:szCs w:val="16"/>
              </w:rPr>
            </w:r>
          </w:p>
        </w:tc>
        <w:tc>
          <w:tcPr>
            <w:tcW w:w="1377" w:type="dxa"/>
            <w:gridSpan w:val="3"/>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c>
          <w:tcPr>
            <w:tcW w:w="1446" w:type="dxa"/>
            <w:gridSpan w:val="3"/>
            <w:tcBorders>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 </w:t>
            </w:r>
          </w:p>
        </w:tc>
        <w:tc>
          <w:tcPr>
            <w:tcW w:w="1585"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6454</w:t>
            </w:r>
          </w:p>
        </w:tc>
        <w:tc>
          <w:tcPr>
            <w:tcW w:w="2610" w:type="dxa"/>
            <w:gridSpan w:val="3"/>
            <w:tcBorders/>
            <w:shd w:fill="auto" w:val="clear"/>
            <w:vAlign w:val="bottom"/>
          </w:tcPr>
          <w:p>
            <w:pPr>
              <w:pStyle w:val="Normal"/>
              <w:spacing w:lineRule="auto" w:line="240" w:before="0" w:after="0"/>
              <w:jc w:val="left"/>
              <w:rPr>
                <w:sz w:val="16"/>
                <w:szCs w:val="16"/>
              </w:rPr>
            </w:pPr>
            <w:r>
              <w:rPr>
                <w:sz w:val="16"/>
                <w:szCs w:val="16"/>
              </w:rPr>
              <w:t>Médecine du travail</w:t>
            </w:r>
          </w:p>
        </w:tc>
        <w:tc>
          <w:tcPr>
            <w:tcW w:w="238" w:type="dxa"/>
            <w:gridSpan w:val="3"/>
            <w:tcBorders/>
            <w:shd w:fill="auto" w:val="clear"/>
            <w:vAlign w:val="bottom"/>
          </w:tcPr>
          <w:p>
            <w:pPr>
              <w:pStyle w:val="Normal"/>
              <w:spacing w:lineRule="auto" w:line="240" w:before="0" w:after="0"/>
              <w:jc w:val="left"/>
              <w:rPr>
                <w:sz w:val="16"/>
                <w:szCs w:val="16"/>
              </w:rPr>
            </w:pPr>
            <w:r>
              <w:rPr>
                <w:sz w:val="16"/>
                <w:szCs w:val="16"/>
              </w:rPr>
            </w:r>
          </w:p>
        </w:tc>
        <w:tc>
          <w:tcPr>
            <w:tcW w:w="1377" w:type="dxa"/>
            <w:gridSpan w:val="3"/>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200,00 €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c>
          <w:tcPr>
            <w:tcW w:w="1446" w:type="dxa"/>
            <w:gridSpan w:val="3"/>
            <w:tcBorders>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 xml:space="preserve"> </w:t>
            </w:r>
            <w:r>
              <w:rPr>
                <w:sz w:val="16"/>
                <w:szCs w:val="16"/>
              </w:rPr>
              <w:t xml:space="preserve">180,00 € </w:t>
            </w:r>
          </w:p>
        </w:tc>
        <w:tc>
          <w:tcPr>
            <w:tcW w:w="1585"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6455</w:t>
            </w:r>
          </w:p>
        </w:tc>
        <w:tc>
          <w:tcPr>
            <w:tcW w:w="2389" w:type="dxa"/>
            <w:tcBorders/>
            <w:shd w:fill="auto" w:val="clear"/>
            <w:vAlign w:val="bottom"/>
          </w:tcPr>
          <w:p>
            <w:pPr>
              <w:pStyle w:val="Normal"/>
              <w:spacing w:lineRule="auto" w:line="240" w:before="0" w:after="0"/>
              <w:jc w:val="left"/>
              <w:rPr>
                <w:sz w:val="16"/>
                <w:szCs w:val="16"/>
              </w:rPr>
            </w:pPr>
            <w:r>
              <w:rPr>
                <w:sz w:val="16"/>
                <w:szCs w:val="16"/>
              </w:rPr>
              <w:t>Prévoyance</w:t>
            </w:r>
          </w:p>
        </w:tc>
        <w:tc>
          <w:tcPr>
            <w:tcW w:w="221" w:type="dxa"/>
            <w:gridSpan w:val="2"/>
            <w:tcBorders/>
            <w:shd w:fill="auto" w:val="clear"/>
            <w:vAlign w:val="bottom"/>
          </w:tcPr>
          <w:p>
            <w:pPr>
              <w:pStyle w:val="Normal"/>
              <w:spacing w:lineRule="auto" w:line="240" w:before="0" w:after="0"/>
              <w:jc w:val="left"/>
              <w:rPr>
                <w:sz w:val="16"/>
                <w:szCs w:val="16"/>
              </w:rPr>
            </w:pPr>
            <w:r>
              <w:rPr>
                <w:sz w:val="16"/>
                <w:szCs w:val="16"/>
              </w:rPr>
            </w:r>
          </w:p>
        </w:tc>
        <w:tc>
          <w:tcPr>
            <w:tcW w:w="238" w:type="dxa"/>
            <w:gridSpan w:val="3"/>
            <w:tcBorders/>
            <w:shd w:fill="auto" w:val="clear"/>
            <w:vAlign w:val="bottom"/>
          </w:tcPr>
          <w:p>
            <w:pPr>
              <w:pStyle w:val="Normal"/>
              <w:spacing w:lineRule="auto" w:line="240" w:before="0" w:after="0"/>
              <w:jc w:val="left"/>
              <w:rPr>
                <w:sz w:val="16"/>
                <w:szCs w:val="16"/>
              </w:rPr>
            </w:pPr>
            <w:r>
              <w:rPr>
                <w:sz w:val="16"/>
                <w:szCs w:val="16"/>
              </w:rPr>
            </w:r>
          </w:p>
        </w:tc>
        <w:tc>
          <w:tcPr>
            <w:tcW w:w="1377" w:type="dxa"/>
            <w:gridSpan w:val="3"/>
            <w:tcBorders>
              <w:left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c>
          <w:tcPr>
            <w:tcW w:w="1586" w:type="dxa"/>
            <w:gridSpan w:val="3"/>
            <w:tcBorders>
              <w:left w:val="single" w:sz="4" w:space="0" w:color="000000"/>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c>
          <w:tcPr>
            <w:tcW w:w="1446" w:type="dxa"/>
            <w:gridSpan w:val="3"/>
            <w:tcBorders/>
            <w:shd w:fill="auto" w:val="clear"/>
            <w:vAlign w:val="bottom"/>
          </w:tcPr>
          <w:p>
            <w:pPr>
              <w:pStyle w:val="Normal"/>
              <w:spacing w:lineRule="auto" w:line="240" w:before="0" w:after="0"/>
              <w:jc w:val="left"/>
              <w:rPr>
                <w:sz w:val="16"/>
                <w:szCs w:val="16"/>
              </w:rPr>
            </w:pPr>
            <w:r>
              <w:rPr>
                <w:sz w:val="16"/>
                <w:szCs w:val="16"/>
              </w:rPr>
              <w:t> </w:t>
            </w:r>
          </w:p>
        </w:tc>
        <w:tc>
          <w:tcPr>
            <w:tcW w:w="1585" w:type="dxa"/>
            <w:gridSpan w:val="3"/>
            <w:tcBorders>
              <w:left w:val="single" w:sz="4" w:space="0" w:color="000000"/>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6458</w:t>
            </w:r>
          </w:p>
        </w:tc>
        <w:tc>
          <w:tcPr>
            <w:tcW w:w="2610" w:type="dxa"/>
            <w:gridSpan w:val="3"/>
            <w:tcBorders/>
            <w:shd w:fill="auto" w:val="clear"/>
            <w:vAlign w:val="bottom"/>
          </w:tcPr>
          <w:p>
            <w:pPr>
              <w:pStyle w:val="Normal"/>
              <w:spacing w:lineRule="auto" w:line="240" w:before="0" w:after="0"/>
              <w:jc w:val="left"/>
              <w:rPr>
                <w:sz w:val="16"/>
                <w:szCs w:val="16"/>
              </w:rPr>
            </w:pPr>
            <w:r>
              <w:rPr>
                <w:sz w:val="16"/>
                <w:szCs w:val="16"/>
              </w:rPr>
              <w:t>Cotisations autres organismes</w:t>
            </w:r>
          </w:p>
        </w:tc>
        <w:tc>
          <w:tcPr>
            <w:tcW w:w="238" w:type="dxa"/>
            <w:gridSpan w:val="3"/>
            <w:tcBorders/>
            <w:shd w:fill="auto" w:val="clear"/>
            <w:vAlign w:val="bottom"/>
          </w:tcPr>
          <w:p>
            <w:pPr>
              <w:pStyle w:val="Normal"/>
              <w:spacing w:lineRule="auto" w:line="240" w:before="0" w:after="0"/>
              <w:jc w:val="left"/>
              <w:rPr>
                <w:sz w:val="16"/>
                <w:szCs w:val="16"/>
              </w:rPr>
            </w:pPr>
            <w:r>
              <w:rPr>
                <w:sz w:val="16"/>
                <w:szCs w:val="16"/>
              </w:rPr>
            </w:r>
          </w:p>
        </w:tc>
        <w:tc>
          <w:tcPr>
            <w:tcW w:w="1377" w:type="dxa"/>
            <w:gridSpan w:val="3"/>
            <w:tcBorders>
              <w:left w:val="single" w:sz="8" w:space="0" w:color="000000"/>
            </w:tcBorders>
            <w:shd w:fill="auto" w:val="clear"/>
            <w:vAlign w:val="bottom"/>
          </w:tcPr>
          <w:p>
            <w:pPr>
              <w:pStyle w:val="Normal"/>
              <w:spacing w:lineRule="auto" w:line="240" w:before="0" w:after="0"/>
              <w:jc w:val="left"/>
              <w:rPr>
                <w:sz w:val="16"/>
                <w:szCs w:val="16"/>
              </w:rPr>
            </w:pPr>
            <w:r>
              <w:rPr>
                <w:sz w:val="16"/>
                <w:szCs w:val="16"/>
              </w:rPr>
              <w:t>100,00 €</w:t>
            </w:r>
          </w:p>
        </w:tc>
        <w:tc>
          <w:tcPr>
            <w:tcW w:w="1586" w:type="dxa"/>
            <w:gridSpan w:val="3"/>
            <w:tcBorders>
              <w:left w:val="single" w:sz="4" w:space="0" w:color="000000"/>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c>
          <w:tcPr>
            <w:tcW w:w="1446" w:type="dxa"/>
            <w:gridSpan w:val="3"/>
            <w:tcBorders/>
            <w:shd w:fill="auto" w:val="clear"/>
            <w:vAlign w:val="bottom"/>
          </w:tcPr>
          <w:p>
            <w:pPr>
              <w:pStyle w:val="Normal"/>
              <w:spacing w:lineRule="auto" w:line="240" w:before="0" w:after="0"/>
              <w:jc w:val="left"/>
              <w:rPr>
                <w:sz w:val="16"/>
                <w:szCs w:val="16"/>
              </w:rPr>
            </w:pPr>
            <w:r>
              <w:rPr>
                <w:sz w:val="16"/>
                <w:szCs w:val="16"/>
              </w:rPr>
              <w:t xml:space="preserve"> </w:t>
            </w:r>
            <w:r>
              <w:rPr>
                <w:sz w:val="16"/>
                <w:szCs w:val="16"/>
              </w:rPr>
              <w:t xml:space="preserve">-   € </w:t>
            </w:r>
          </w:p>
        </w:tc>
        <w:tc>
          <w:tcPr>
            <w:tcW w:w="1585" w:type="dxa"/>
            <w:gridSpan w:val="3"/>
            <w:tcBorders>
              <w:left w:val="single" w:sz="4" w:space="0" w:color="000000"/>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b/>
                <w:b/>
                <w:bCs/>
                <w:sz w:val="16"/>
                <w:szCs w:val="16"/>
              </w:rPr>
            </w:pPr>
            <w:r>
              <w:rPr>
                <w:b/>
                <w:bCs/>
                <w:sz w:val="16"/>
                <w:szCs w:val="16"/>
              </w:rPr>
              <w:t> </w:t>
            </w:r>
          </w:p>
        </w:tc>
        <w:tc>
          <w:tcPr>
            <w:tcW w:w="2389" w:type="dxa"/>
            <w:tcBorders/>
            <w:shd w:fill="auto" w:val="clear"/>
            <w:vAlign w:val="bottom"/>
          </w:tcPr>
          <w:p>
            <w:pPr>
              <w:pStyle w:val="Normal"/>
              <w:spacing w:lineRule="auto" w:line="240" w:before="0" w:after="0"/>
              <w:jc w:val="left"/>
              <w:rPr>
                <w:b/>
                <w:b/>
                <w:bCs/>
                <w:sz w:val="16"/>
                <w:szCs w:val="16"/>
              </w:rPr>
            </w:pPr>
            <w:r>
              <w:rPr>
                <w:b/>
                <w:bCs/>
                <w:sz w:val="16"/>
                <w:szCs w:val="16"/>
              </w:rPr>
              <w:t>TOTAL I</w:t>
            </w:r>
          </w:p>
        </w:tc>
        <w:tc>
          <w:tcPr>
            <w:tcW w:w="221" w:type="dxa"/>
            <w:gridSpan w:val="2"/>
            <w:tcBorders/>
            <w:shd w:fill="auto" w:val="clear"/>
            <w:vAlign w:val="bottom"/>
          </w:tcPr>
          <w:p>
            <w:pPr>
              <w:pStyle w:val="Normal"/>
              <w:spacing w:lineRule="auto" w:line="240" w:before="0" w:after="0"/>
              <w:jc w:val="left"/>
              <w:rPr>
                <w:b/>
                <w:b/>
                <w:bCs/>
                <w:sz w:val="16"/>
                <w:szCs w:val="16"/>
              </w:rPr>
            </w:pPr>
            <w:r>
              <w:rPr>
                <w:b/>
                <w:bCs/>
                <w:sz w:val="16"/>
                <w:szCs w:val="16"/>
              </w:rPr>
            </w:r>
          </w:p>
        </w:tc>
        <w:tc>
          <w:tcPr>
            <w:tcW w:w="238" w:type="dxa"/>
            <w:gridSpan w:val="3"/>
            <w:tcBorders/>
            <w:shd w:fill="auto" w:val="clear"/>
            <w:vAlign w:val="bottom"/>
          </w:tcPr>
          <w:p>
            <w:pPr>
              <w:pStyle w:val="Normal"/>
              <w:spacing w:lineRule="auto" w:line="240" w:before="0" w:after="0"/>
              <w:jc w:val="left"/>
              <w:rPr>
                <w:sz w:val="16"/>
                <w:szCs w:val="16"/>
              </w:rPr>
            </w:pPr>
            <w:r>
              <w:rPr>
                <w:sz w:val="16"/>
                <w:szCs w:val="16"/>
              </w:rPr>
            </w:r>
          </w:p>
        </w:tc>
        <w:tc>
          <w:tcPr>
            <w:tcW w:w="1377" w:type="dxa"/>
            <w:gridSpan w:val="3"/>
            <w:tcBorders>
              <w:left w:val="single" w:sz="8" w:space="0" w:color="000000"/>
            </w:tcBorders>
            <w:shd w:fill="auto" w:val="clear"/>
            <w:vAlign w:val="bottom"/>
          </w:tcPr>
          <w:p>
            <w:pPr>
              <w:pStyle w:val="Normal"/>
              <w:spacing w:lineRule="auto" w:line="240" w:before="0" w:after="0"/>
              <w:jc w:val="left"/>
              <w:rPr>
                <w:b/>
                <w:b/>
                <w:bCs/>
                <w:sz w:val="16"/>
                <w:szCs w:val="16"/>
              </w:rPr>
            </w:pPr>
            <w:r>
              <w:rPr>
                <w:b/>
                <w:bCs/>
                <w:sz w:val="16"/>
                <w:szCs w:val="16"/>
              </w:rPr>
              <w:t> </w:t>
            </w:r>
          </w:p>
        </w:tc>
        <w:tc>
          <w:tcPr>
            <w:tcW w:w="1586" w:type="dxa"/>
            <w:gridSpan w:val="3"/>
            <w:tcBorders>
              <w:left w:val="single" w:sz="4" w:space="0" w:color="000000"/>
              <w:right w:val="single" w:sz="8" w:space="0" w:color="000000"/>
              <w:insideV w:val="single" w:sz="8" w:space="0" w:color="000000"/>
            </w:tcBorders>
            <w:shd w:fill="auto" w:val="clear"/>
            <w:vAlign w:val="bottom"/>
          </w:tcPr>
          <w:p>
            <w:pPr>
              <w:pStyle w:val="Normal"/>
              <w:spacing w:lineRule="auto" w:line="240" w:before="0" w:after="0"/>
              <w:jc w:val="left"/>
              <w:rPr>
                <w:b/>
                <w:b/>
                <w:bCs/>
                <w:sz w:val="16"/>
                <w:szCs w:val="16"/>
              </w:rPr>
            </w:pPr>
            <w:r>
              <w:rPr>
                <w:b/>
                <w:bCs/>
                <w:sz w:val="16"/>
                <w:szCs w:val="16"/>
              </w:rPr>
              <w:t xml:space="preserve"> </w:t>
            </w:r>
            <w:r>
              <w:rPr>
                <w:b/>
                <w:bCs/>
                <w:sz w:val="16"/>
                <w:szCs w:val="16"/>
              </w:rPr>
              <w:t xml:space="preserve">130 950,00 € </w:t>
            </w:r>
          </w:p>
        </w:tc>
        <w:tc>
          <w:tcPr>
            <w:tcW w:w="1446" w:type="dxa"/>
            <w:gridSpan w:val="3"/>
            <w:tcBorders/>
            <w:shd w:fill="auto" w:val="clear"/>
            <w:vAlign w:val="bottom"/>
          </w:tcPr>
          <w:p>
            <w:pPr>
              <w:pStyle w:val="Normal"/>
              <w:spacing w:lineRule="auto" w:line="240" w:before="0" w:after="0"/>
              <w:jc w:val="left"/>
              <w:rPr>
                <w:b/>
                <w:b/>
                <w:bCs/>
                <w:sz w:val="16"/>
                <w:szCs w:val="16"/>
              </w:rPr>
            </w:pPr>
            <w:r>
              <w:rPr>
                <w:b/>
                <w:bCs/>
                <w:sz w:val="16"/>
                <w:szCs w:val="16"/>
              </w:rPr>
              <w:t> </w:t>
            </w:r>
          </w:p>
        </w:tc>
        <w:tc>
          <w:tcPr>
            <w:tcW w:w="1585" w:type="dxa"/>
            <w:gridSpan w:val="3"/>
            <w:tcBorders>
              <w:left w:val="single" w:sz="4" w:space="0" w:color="000000"/>
              <w:right w:val="single" w:sz="8" w:space="0" w:color="000000"/>
              <w:insideV w:val="single" w:sz="8" w:space="0" w:color="000000"/>
            </w:tcBorders>
            <w:shd w:fill="auto" w:val="clear"/>
            <w:vAlign w:val="bottom"/>
          </w:tcPr>
          <w:p>
            <w:pPr>
              <w:pStyle w:val="Normal"/>
              <w:spacing w:lineRule="auto" w:line="240" w:before="0" w:after="0"/>
              <w:jc w:val="left"/>
              <w:rPr>
                <w:b/>
                <w:b/>
                <w:bCs/>
                <w:sz w:val="16"/>
                <w:szCs w:val="16"/>
              </w:rPr>
            </w:pPr>
            <w:r>
              <w:rPr>
                <w:b/>
                <w:bCs/>
                <w:sz w:val="16"/>
                <w:szCs w:val="16"/>
              </w:rPr>
              <w:t xml:space="preserve"> </w:t>
            </w:r>
            <w:r>
              <w:rPr>
                <w:b/>
                <w:bCs/>
                <w:sz w:val="16"/>
                <w:szCs w:val="16"/>
              </w:rPr>
              <w:t xml:space="preserve">114 151,46 € </w:t>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b/>
                <w:b/>
                <w:bCs/>
                <w:sz w:val="16"/>
                <w:szCs w:val="16"/>
                <w:u w:val="single"/>
              </w:rPr>
            </w:pPr>
            <w:r>
              <w:rPr>
                <w:b/>
                <w:bCs/>
                <w:sz w:val="16"/>
                <w:szCs w:val="16"/>
                <w:u w:val="single"/>
              </w:rPr>
              <w:t> </w:t>
            </w:r>
          </w:p>
        </w:tc>
        <w:tc>
          <w:tcPr>
            <w:tcW w:w="2610" w:type="dxa"/>
            <w:gridSpan w:val="3"/>
            <w:tcBorders/>
            <w:shd w:fill="auto" w:val="clear"/>
            <w:vAlign w:val="bottom"/>
          </w:tcPr>
          <w:p>
            <w:pPr>
              <w:pStyle w:val="Normal"/>
              <w:spacing w:lineRule="auto" w:line="240" w:before="0" w:after="0"/>
              <w:jc w:val="left"/>
              <w:rPr>
                <w:b/>
                <w:b/>
                <w:bCs/>
                <w:sz w:val="16"/>
                <w:szCs w:val="16"/>
                <w:u w:val="single"/>
              </w:rPr>
            </w:pPr>
            <w:r>
              <w:rPr>
                <w:b/>
                <w:bCs/>
                <w:sz w:val="16"/>
                <w:szCs w:val="16"/>
                <w:u w:val="single"/>
              </w:rPr>
              <w:t>CHARGES EXCEPTIONNELLES</w:t>
            </w:r>
          </w:p>
        </w:tc>
        <w:tc>
          <w:tcPr>
            <w:tcW w:w="238" w:type="dxa"/>
            <w:gridSpan w:val="3"/>
            <w:tcBorders/>
            <w:shd w:fill="auto" w:val="clear"/>
            <w:vAlign w:val="bottom"/>
          </w:tcPr>
          <w:p>
            <w:pPr>
              <w:pStyle w:val="Normal"/>
              <w:spacing w:lineRule="auto" w:line="240" w:before="0" w:after="0"/>
              <w:jc w:val="left"/>
              <w:rPr>
                <w:b/>
                <w:b/>
                <w:bCs/>
                <w:sz w:val="16"/>
                <w:szCs w:val="16"/>
                <w:u w:val="single"/>
              </w:rPr>
            </w:pPr>
            <w:r>
              <w:rPr>
                <w:b/>
                <w:bCs/>
                <w:sz w:val="16"/>
                <w:szCs w:val="16"/>
                <w:u w:val="single"/>
              </w:rPr>
            </w:r>
          </w:p>
        </w:tc>
        <w:tc>
          <w:tcPr>
            <w:tcW w:w="1377" w:type="dxa"/>
            <w:gridSpan w:val="3"/>
            <w:tcBorders>
              <w:left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c>
          <w:tcPr>
            <w:tcW w:w="1586" w:type="dxa"/>
            <w:gridSpan w:val="3"/>
            <w:tcBorders>
              <w:left w:val="single" w:sz="4" w:space="0" w:color="000000"/>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c>
          <w:tcPr>
            <w:tcW w:w="1446" w:type="dxa"/>
            <w:gridSpan w:val="3"/>
            <w:tcBorders/>
            <w:shd w:fill="auto" w:val="clear"/>
            <w:vAlign w:val="bottom"/>
          </w:tcPr>
          <w:p>
            <w:pPr>
              <w:pStyle w:val="Normal"/>
              <w:spacing w:lineRule="auto" w:line="240" w:before="0" w:after="0"/>
              <w:jc w:val="left"/>
              <w:rPr>
                <w:sz w:val="16"/>
                <w:szCs w:val="16"/>
              </w:rPr>
            </w:pPr>
            <w:r>
              <w:rPr>
                <w:sz w:val="16"/>
                <w:szCs w:val="16"/>
              </w:rPr>
              <w:t> </w:t>
            </w:r>
          </w:p>
        </w:tc>
        <w:tc>
          <w:tcPr>
            <w:tcW w:w="1585" w:type="dxa"/>
            <w:gridSpan w:val="3"/>
            <w:tcBorders>
              <w:left w:val="single" w:sz="4" w:space="0" w:color="000000"/>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6713</w:t>
            </w:r>
          </w:p>
        </w:tc>
        <w:tc>
          <w:tcPr>
            <w:tcW w:w="2610" w:type="dxa"/>
            <w:gridSpan w:val="3"/>
            <w:tcBorders/>
            <w:shd w:fill="auto" w:val="clear"/>
            <w:vAlign w:val="bottom"/>
          </w:tcPr>
          <w:p>
            <w:pPr>
              <w:pStyle w:val="Normal"/>
              <w:spacing w:lineRule="auto" w:line="240" w:before="0" w:after="0"/>
              <w:jc w:val="left"/>
              <w:rPr>
                <w:sz w:val="16"/>
                <w:szCs w:val="16"/>
              </w:rPr>
            </w:pPr>
            <w:r>
              <w:rPr>
                <w:sz w:val="16"/>
                <w:szCs w:val="16"/>
              </w:rPr>
              <w:t>Charges exceptionnelles</w:t>
            </w:r>
          </w:p>
        </w:tc>
        <w:tc>
          <w:tcPr>
            <w:tcW w:w="238" w:type="dxa"/>
            <w:gridSpan w:val="3"/>
            <w:tcBorders/>
            <w:shd w:fill="auto" w:val="clear"/>
            <w:vAlign w:val="bottom"/>
          </w:tcPr>
          <w:p>
            <w:pPr>
              <w:pStyle w:val="Normal"/>
              <w:spacing w:lineRule="auto" w:line="240" w:before="0" w:after="0"/>
              <w:jc w:val="left"/>
              <w:rPr>
                <w:sz w:val="16"/>
                <w:szCs w:val="16"/>
              </w:rPr>
            </w:pPr>
            <w:r>
              <w:rPr>
                <w:sz w:val="16"/>
                <w:szCs w:val="16"/>
              </w:rPr>
            </w:r>
          </w:p>
        </w:tc>
        <w:tc>
          <w:tcPr>
            <w:tcW w:w="1377" w:type="dxa"/>
            <w:gridSpan w:val="3"/>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250,00 €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c>
          <w:tcPr>
            <w:tcW w:w="1446" w:type="dxa"/>
            <w:gridSpan w:val="3"/>
            <w:tcBorders>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 xml:space="preserve"> </w:t>
            </w:r>
            <w:r>
              <w:rPr>
                <w:sz w:val="16"/>
                <w:szCs w:val="16"/>
              </w:rPr>
              <w:t xml:space="preserve">255,00 € </w:t>
            </w:r>
          </w:p>
        </w:tc>
        <w:tc>
          <w:tcPr>
            <w:tcW w:w="1585"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6714</w:t>
            </w:r>
          </w:p>
        </w:tc>
        <w:tc>
          <w:tcPr>
            <w:tcW w:w="2610" w:type="dxa"/>
            <w:gridSpan w:val="3"/>
            <w:tcBorders/>
            <w:shd w:fill="auto" w:val="clear"/>
            <w:vAlign w:val="bottom"/>
          </w:tcPr>
          <w:p>
            <w:pPr>
              <w:pStyle w:val="Normal"/>
              <w:spacing w:lineRule="auto" w:line="240" w:before="0" w:after="0"/>
              <w:jc w:val="left"/>
              <w:rPr>
                <w:sz w:val="16"/>
                <w:szCs w:val="16"/>
              </w:rPr>
            </w:pPr>
            <w:r>
              <w:rPr>
                <w:sz w:val="16"/>
                <w:szCs w:val="16"/>
              </w:rPr>
              <w:t>Amendes et pénalités</w:t>
            </w:r>
          </w:p>
        </w:tc>
        <w:tc>
          <w:tcPr>
            <w:tcW w:w="238" w:type="dxa"/>
            <w:gridSpan w:val="3"/>
            <w:tcBorders/>
            <w:shd w:fill="auto" w:val="clear"/>
            <w:vAlign w:val="bottom"/>
          </w:tcPr>
          <w:p>
            <w:pPr>
              <w:pStyle w:val="Normal"/>
              <w:spacing w:lineRule="auto" w:line="240" w:before="0" w:after="0"/>
              <w:jc w:val="left"/>
              <w:rPr>
                <w:sz w:val="16"/>
                <w:szCs w:val="16"/>
              </w:rPr>
            </w:pPr>
            <w:r>
              <w:rPr>
                <w:sz w:val="16"/>
                <w:szCs w:val="16"/>
              </w:rPr>
            </w:r>
          </w:p>
        </w:tc>
        <w:tc>
          <w:tcPr>
            <w:tcW w:w="1377" w:type="dxa"/>
            <w:gridSpan w:val="3"/>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800,00 €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c>
          <w:tcPr>
            <w:tcW w:w="1446" w:type="dxa"/>
            <w:gridSpan w:val="3"/>
            <w:tcBorders>
              <w:right w:val="single" w:sz="4" w:space="0" w:color="000000"/>
              <w:insideV w:val="single" w:sz="4" w:space="0" w:color="000000"/>
            </w:tcBorders>
            <w:shd w:fill="auto" w:val="clear"/>
            <w:vAlign w:val="bottom"/>
          </w:tcPr>
          <w:p>
            <w:pPr>
              <w:pStyle w:val="Normal"/>
              <w:spacing w:lineRule="auto" w:line="240" w:before="0" w:after="0"/>
              <w:jc w:val="left"/>
              <w:rPr>
                <w:sz w:val="16"/>
                <w:szCs w:val="16"/>
              </w:rPr>
            </w:pPr>
            <w:r>
              <w:rPr>
                <w:sz w:val="16"/>
                <w:szCs w:val="16"/>
              </w:rPr>
              <w:t xml:space="preserve"> </w:t>
            </w:r>
            <w:r>
              <w:rPr>
                <w:sz w:val="16"/>
                <w:szCs w:val="16"/>
              </w:rPr>
              <w:t xml:space="preserve">70,00 € </w:t>
            </w:r>
          </w:p>
        </w:tc>
        <w:tc>
          <w:tcPr>
            <w:tcW w:w="1585"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sz w:val="16"/>
                <w:szCs w:val="16"/>
              </w:rPr>
            </w:pPr>
            <w:r>
              <w:rPr>
                <w:sz w:val="16"/>
                <w:szCs w:val="16"/>
              </w:rPr>
              <w:t> </w:t>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b/>
                <w:b/>
                <w:bCs/>
                <w:sz w:val="16"/>
                <w:szCs w:val="16"/>
              </w:rPr>
            </w:pPr>
            <w:r>
              <w:rPr>
                <w:b/>
                <w:bCs/>
                <w:sz w:val="16"/>
                <w:szCs w:val="16"/>
              </w:rPr>
              <w:t> </w:t>
            </w:r>
          </w:p>
        </w:tc>
        <w:tc>
          <w:tcPr>
            <w:tcW w:w="2389" w:type="dxa"/>
            <w:tcBorders/>
            <w:shd w:fill="auto" w:val="clear"/>
            <w:vAlign w:val="bottom"/>
          </w:tcPr>
          <w:p>
            <w:pPr>
              <w:pStyle w:val="Normal"/>
              <w:spacing w:lineRule="auto" w:line="240" w:before="0" w:after="0"/>
              <w:jc w:val="left"/>
              <w:rPr>
                <w:b/>
                <w:b/>
                <w:bCs/>
                <w:sz w:val="16"/>
                <w:szCs w:val="16"/>
              </w:rPr>
            </w:pPr>
            <w:r>
              <w:rPr>
                <w:b/>
                <w:bCs/>
                <w:sz w:val="16"/>
                <w:szCs w:val="16"/>
              </w:rPr>
              <w:t>TOTAL III</w:t>
            </w:r>
          </w:p>
        </w:tc>
        <w:tc>
          <w:tcPr>
            <w:tcW w:w="221" w:type="dxa"/>
            <w:gridSpan w:val="2"/>
            <w:tcBorders/>
            <w:shd w:fill="auto" w:val="clear"/>
            <w:vAlign w:val="bottom"/>
          </w:tcPr>
          <w:p>
            <w:pPr>
              <w:pStyle w:val="Normal"/>
              <w:spacing w:lineRule="auto" w:line="240" w:before="0" w:after="0"/>
              <w:jc w:val="left"/>
              <w:rPr>
                <w:b/>
                <w:b/>
                <w:bCs/>
                <w:sz w:val="16"/>
                <w:szCs w:val="16"/>
              </w:rPr>
            </w:pPr>
            <w:r>
              <w:rPr>
                <w:b/>
                <w:bCs/>
                <w:sz w:val="16"/>
                <w:szCs w:val="16"/>
              </w:rPr>
            </w:r>
          </w:p>
        </w:tc>
        <w:tc>
          <w:tcPr>
            <w:tcW w:w="238" w:type="dxa"/>
            <w:gridSpan w:val="3"/>
            <w:tcBorders/>
            <w:shd w:fill="auto" w:val="clear"/>
            <w:vAlign w:val="bottom"/>
          </w:tcPr>
          <w:p>
            <w:pPr>
              <w:pStyle w:val="Normal"/>
              <w:spacing w:lineRule="auto" w:line="240" w:before="0" w:after="0"/>
              <w:jc w:val="left"/>
              <w:rPr>
                <w:sz w:val="16"/>
                <w:szCs w:val="16"/>
              </w:rPr>
            </w:pPr>
            <w:r>
              <w:rPr>
                <w:sz w:val="16"/>
                <w:szCs w:val="16"/>
              </w:rPr>
            </w:r>
          </w:p>
        </w:tc>
        <w:tc>
          <w:tcPr>
            <w:tcW w:w="1377" w:type="dxa"/>
            <w:gridSpan w:val="3"/>
            <w:tcBorders>
              <w:left w:val="single" w:sz="8" w:space="0" w:color="000000"/>
            </w:tcBorders>
            <w:shd w:fill="auto" w:val="clear"/>
            <w:vAlign w:val="bottom"/>
          </w:tcPr>
          <w:p>
            <w:pPr>
              <w:pStyle w:val="Normal"/>
              <w:spacing w:lineRule="auto" w:line="240" w:before="0" w:after="0"/>
              <w:jc w:val="left"/>
              <w:rPr>
                <w:b/>
                <w:b/>
                <w:bCs/>
                <w:sz w:val="16"/>
                <w:szCs w:val="16"/>
              </w:rPr>
            </w:pPr>
            <w:r>
              <w:rPr>
                <w:b/>
                <w:bCs/>
                <w:sz w:val="16"/>
                <w:szCs w:val="16"/>
              </w:rPr>
              <w:t> </w:t>
            </w:r>
          </w:p>
        </w:tc>
        <w:tc>
          <w:tcPr>
            <w:tcW w:w="1586" w:type="dxa"/>
            <w:gridSpan w:val="3"/>
            <w:tcBorders>
              <w:left w:val="single" w:sz="4" w:space="0" w:color="000000"/>
              <w:right w:val="single" w:sz="8" w:space="0" w:color="000000"/>
              <w:insideV w:val="single" w:sz="8" w:space="0" w:color="000000"/>
            </w:tcBorders>
            <w:shd w:fill="auto" w:val="clear"/>
            <w:vAlign w:val="bottom"/>
          </w:tcPr>
          <w:p>
            <w:pPr>
              <w:pStyle w:val="Normal"/>
              <w:spacing w:lineRule="auto" w:line="240" w:before="0" w:after="0"/>
              <w:jc w:val="left"/>
              <w:rPr>
                <w:b/>
                <w:b/>
                <w:bCs/>
                <w:sz w:val="16"/>
                <w:szCs w:val="16"/>
              </w:rPr>
            </w:pPr>
            <w:r>
              <w:rPr>
                <w:b/>
                <w:bCs/>
                <w:sz w:val="16"/>
                <w:szCs w:val="16"/>
              </w:rPr>
              <w:t xml:space="preserve"> </w:t>
            </w:r>
            <w:r>
              <w:rPr>
                <w:b/>
                <w:bCs/>
                <w:sz w:val="16"/>
                <w:szCs w:val="16"/>
              </w:rPr>
              <w:t xml:space="preserve">1 050,00 € </w:t>
            </w:r>
          </w:p>
        </w:tc>
        <w:tc>
          <w:tcPr>
            <w:tcW w:w="1446" w:type="dxa"/>
            <w:gridSpan w:val="3"/>
            <w:tcBorders/>
            <w:shd w:fill="auto" w:val="clear"/>
            <w:vAlign w:val="bottom"/>
          </w:tcPr>
          <w:p>
            <w:pPr>
              <w:pStyle w:val="Normal"/>
              <w:spacing w:lineRule="auto" w:line="240" w:before="0" w:after="0"/>
              <w:jc w:val="left"/>
              <w:rPr>
                <w:b/>
                <w:b/>
                <w:bCs/>
                <w:sz w:val="16"/>
                <w:szCs w:val="16"/>
              </w:rPr>
            </w:pPr>
            <w:r>
              <w:rPr>
                <w:b/>
                <w:bCs/>
                <w:sz w:val="16"/>
                <w:szCs w:val="16"/>
              </w:rPr>
              <w:t> </w:t>
            </w:r>
          </w:p>
        </w:tc>
        <w:tc>
          <w:tcPr>
            <w:tcW w:w="1585" w:type="dxa"/>
            <w:gridSpan w:val="3"/>
            <w:tcBorders>
              <w:left w:val="single" w:sz="4" w:space="0" w:color="000000"/>
              <w:right w:val="single" w:sz="8" w:space="0" w:color="000000"/>
              <w:insideV w:val="single" w:sz="8" w:space="0" w:color="000000"/>
            </w:tcBorders>
            <w:shd w:fill="auto" w:val="clear"/>
            <w:vAlign w:val="bottom"/>
          </w:tcPr>
          <w:p>
            <w:pPr>
              <w:pStyle w:val="Normal"/>
              <w:spacing w:lineRule="auto" w:line="240" w:before="0" w:after="0"/>
              <w:jc w:val="left"/>
              <w:rPr>
                <w:b/>
                <w:b/>
                <w:bCs/>
                <w:sz w:val="16"/>
                <w:szCs w:val="16"/>
              </w:rPr>
            </w:pPr>
            <w:r>
              <w:rPr>
                <w:b/>
                <w:bCs/>
                <w:sz w:val="16"/>
                <w:szCs w:val="16"/>
              </w:rPr>
              <w:t xml:space="preserve"> </w:t>
            </w:r>
            <w:r>
              <w:rPr>
                <w:b/>
                <w:bCs/>
                <w:sz w:val="16"/>
                <w:szCs w:val="16"/>
              </w:rPr>
              <w:t xml:space="preserve">325,00 € </w:t>
            </w:r>
          </w:p>
        </w:tc>
      </w:tr>
      <w:tr>
        <w:trPr>
          <w:trHeight w:val="280" w:hRule="atLeast"/>
        </w:trPr>
        <w:tc>
          <w:tcPr>
            <w:tcW w:w="12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left"/>
              <w:rPr>
                <w:b/>
                <w:b/>
                <w:bCs/>
                <w:sz w:val="16"/>
                <w:szCs w:val="16"/>
              </w:rPr>
            </w:pPr>
            <w:r>
              <w:rPr>
                <w:b/>
                <w:bCs/>
                <w:sz w:val="16"/>
                <w:szCs w:val="16"/>
              </w:rPr>
              <w:t> </w:t>
            </w:r>
          </w:p>
        </w:tc>
        <w:tc>
          <w:tcPr>
            <w:tcW w:w="2610" w:type="dxa"/>
            <w:gridSpan w:val="3"/>
            <w:tcBorders>
              <w:top w:val="single" w:sz="4" w:space="0" w:color="000000"/>
              <w:left w:val="single" w:sz="4" w:space="0" w:color="000000"/>
              <w:bottom w:val="single" w:sz="4" w:space="0" w:color="000000"/>
              <w:insideH w:val="single" w:sz="4" w:space="0" w:color="000000"/>
            </w:tcBorders>
            <w:shd w:fill="auto" w:val="clear"/>
            <w:vAlign w:val="bottom"/>
          </w:tcPr>
          <w:p>
            <w:pPr>
              <w:pStyle w:val="Normal"/>
              <w:spacing w:lineRule="auto" w:line="240" w:before="0" w:after="0"/>
              <w:jc w:val="left"/>
              <w:rPr>
                <w:b/>
                <w:b/>
                <w:bCs/>
                <w:sz w:val="16"/>
                <w:szCs w:val="16"/>
                <w:u w:val="single"/>
              </w:rPr>
            </w:pPr>
            <w:r>
              <w:rPr>
                <w:b/>
                <w:bCs/>
                <w:sz w:val="16"/>
                <w:szCs w:val="16"/>
                <w:u w:val="single"/>
              </w:rPr>
              <w:t>TOTAL GENERAL</w:t>
            </w:r>
          </w:p>
        </w:tc>
        <w:tc>
          <w:tcPr>
            <w:tcW w:w="238" w:type="dxa"/>
            <w:gridSpan w:val="3"/>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jc w:val="left"/>
              <w:rPr>
                <w:b/>
                <w:b/>
                <w:bCs/>
                <w:sz w:val="16"/>
                <w:szCs w:val="16"/>
              </w:rPr>
            </w:pPr>
            <w:r>
              <w:rPr>
                <w:b/>
                <w:bCs/>
                <w:sz w:val="16"/>
                <w:szCs w:val="16"/>
              </w:rPr>
              <w:t> </w:t>
            </w:r>
          </w:p>
        </w:tc>
        <w:tc>
          <w:tcPr>
            <w:tcW w:w="1377" w:type="dxa"/>
            <w:gridSpan w:val="3"/>
            <w:tcBorders>
              <w:top w:val="single" w:sz="4" w:space="0" w:color="000000"/>
              <w:left w:val="single" w:sz="8" w:space="0" w:color="000000"/>
              <w:bottom w:val="single" w:sz="4" w:space="0" w:color="000000"/>
              <w:insideH w:val="single" w:sz="4" w:space="0" w:color="000000"/>
            </w:tcBorders>
            <w:shd w:fill="auto" w:val="clear"/>
            <w:vAlign w:val="bottom"/>
          </w:tcPr>
          <w:p>
            <w:pPr>
              <w:pStyle w:val="Normal"/>
              <w:spacing w:lineRule="auto" w:line="240" w:before="0" w:after="0"/>
              <w:jc w:val="left"/>
              <w:rPr>
                <w:b/>
                <w:b/>
                <w:bCs/>
                <w:sz w:val="16"/>
                <w:szCs w:val="16"/>
              </w:rPr>
            </w:pPr>
            <w:r>
              <w:rPr>
                <w:b/>
                <w:bCs/>
                <w:sz w:val="16"/>
                <w:szCs w:val="16"/>
              </w:rPr>
              <w:t> </w:t>
            </w:r>
          </w:p>
        </w:tc>
        <w:tc>
          <w:tcPr>
            <w:tcW w:w="1586" w:type="dxa"/>
            <w:gridSpan w:val="3"/>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bottom"/>
          </w:tcPr>
          <w:p>
            <w:pPr>
              <w:pStyle w:val="Normal"/>
              <w:spacing w:lineRule="auto" w:line="240" w:before="0" w:after="0"/>
              <w:jc w:val="left"/>
              <w:rPr>
                <w:b/>
                <w:b/>
                <w:bCs/>
                <w:sz w:val="16"/>
                <w:szCs w:val="16"/>
              </w:rPr>
            </w:pPr>
            <w:r>
              <w:rPr>
                <w:b/>
                <w:bCs/>
                <w:sz w:val="16"/>
                <w:szCs w:val="16"/>
              </w:rPr>
              <w:t xml:space="preserve"> </w:t>
            </w:r>
            <w:r>
              <w:rPr>
                <w:b/>
                <w:bCs/>
                <w:sz w:val="16"/>
                <w:szCs w:val="16"/>
              </w:rPr>
              <w:t xml:space="preserve">132 000,00 € </w:t>
            </w:r>
          </w:p>
        </w:tc>
        <w:tc>
          <w:tcPr>
            <w:tcW w:w="1446" w:type="dxa"/>
            <w:gridSpan w:val="3"/>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jc w:val="left"/>
              <w:rPr>
                <w:b/>
                <w:b/>
                <w:bCs/>
                <w:sz w:val="16"/>
                <w:szCs w:val="16"/>
              </w:rPr>
            </w:pPr>
            <w:r>
              <w:rPr>
                <w:b/>
                <w:bCs/>
                <w:sz w:val="16"/>
                <w:szCs w:val="16"/>
              </w:rPr>
              <w:t> </w:t>
            </w:r>
          </w:p>
        </w:tc>
        <w:tc>
          <w:tcPr>
            <w:tcW w:w="158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left"/>
              <w:rPr>
                <w:b/>
                <w:b/>
                <w:bCs/>
                <w:sz w:val="16"/>
                <w:szCs w:val="16"/>
              </w:rPr>
            </w:pPr>
            <w:r>
              <w:rPr>
                <w:b/>
                <w:bCs/>
                <w:sz w:val="16"/>
                <w:szCs w:val="16"/>
              </w:rPr>
              <w:t xml:space="preserve"> </w:t>
            </w:r>
            <w:r>
              <w:rPr>
                <w:b/>
                <w:bCs/>
                <w:sz w:val="16"/>
                <w:szCs w:val="16"/>
              </w:rPr>
              <w:t xml:space="preserve">114 476,46 € </w:t>
            </w:r>
          </w:p>
        </w:tc>
      </w:tr>
      <w:tr>
        <w:trPr>
          <w:trHeight w:val="280" w:hRule="atLeast"/>
        </w:trPr>
        <w:tc>
          <w:tcPr>
            <w:tcW w:w="1292" w:type="dxa"/>
            <w:tcBorders>
              <w:top w:val="single" w:sz="8" w:space="0" w:color="000000"/>
              <w:left w:val="single" w:sz="8"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jc w:val="center"/>
              <w:rPr>
                <w:rFonts w:ascii="Arial" w:hAnsi="Arial" w:eastAsia="Times New Roman" w:cs="Arial"/>
                <w:b/>
                <w:b/>
                <w:bCs/>
                <w:color w:val="000000"/>
                <w:sz w:val="16"/>
                <w:szCs w:val="16"/>
              </w:rPr>
            </w:pPr>
            <w:r>
              <w:rPr>
                <w:rFonts w:eastAsia="Times New Roman" w:cs="Arial" w:ascii="Arial" w:hAnsi="Arial"/>
                <w:b/>
                <w:bCs/>
                <w:color w:val="000000"/>
                <w:sz w:val="16"/>
                <w:szCs w:val="16"/>
              </w:rPr>
              <w:t>COMPTES</w:t>
            </w:r>
          </w:p>
        </w:tc>
        <w:tc>
          <w:tcPr>
            <w:tcW w:w="2389" w:type="dxa"/>
            <w:tcBorders>
              <w:top w:val="single" w:sz="8" w:space="0" w:color="000000"/>
              <w:bottom w:val="single" w:sz="8" w:space="0" w:color="000000"/>
              <w:insideH w:val="single" w:sz="8" w:space="0" w:color="000000"/>
            </w:tcBorders>
            <w:shd w:fill="auto" w:val="clear"/>
            <w:vAlign w:val="bottom"/>
          </w:tcPr>
          <w:p>
            <w:pPr>
              <w:pStyle w:val="Normal"/>
              <w:spacing w:lineRule="auto" w:line="240" w:before="0" w:after="0"/>
              <w:jc w:val="center"/>
              <w:rPr>
                <w:rFonts w:ascii="Arial" w:hAnsi="Arial" w:eastAsia="Times New Roman" w:cs="Arial"/>
                <w:b/>
                <w:b/>
                <w:bCs/>
                <w:color w:val="000000"/>
                <w:sz w:val="16"/>
                <w:szCs w:val="16"/>
              </w:rPr>
            </w:pPr>
            <w:r>
              <w:rPr>
                <w:rFonts w:eastAsia="Times New Roman" w:cs="Arial" w:ascii="Arial" w:hAnsi="Arial"/>
                <w:b/>
                <w:bCs/>
                <w:color w:val="000000"/>
                <w:sz w:val="16"/>
                <w:szCs w:val="16"/>
              </w:rPr>
              <w:t>CHARGES</w:t>
            </w:r>
          </w:p>
        </w:tc>
        <w:tc>
          <w:tcPr>
            <w:tcW w:w="184" w:type="dxa"/>
            <w:tcBorders>
              <w:top w:val="single" w:sz="8" w:space="0" w:color="000000"/>
              <w:bottom w:val="single" w:sz="8" w:space="0" w:color="000000"/>
              <w:insideH w:val="single" w:sz="8" w:space="0" w:color="000000"/>
            </w:tcBorders>
            <w:shd w:fill="auto" w:val="clear"/>
            <w:vAlign w:val="bottom"/>
          </w:tcPr>
          <w:p>
            <w:pPr>
              <w:pStyle w:val="Normal"/>
              <w:spacing w:lineRule="auto" w:line="240" w:before="0" w:after="0"/>
              <w:jc w:val="center"/>
              <w:rPr>
                <w:rFonts w:ascii="Arial" w:hAnsi="Arial" w:eastAsia="Times New Roman" w:cs="Arial"/>
                <w:b/>
                <w:b/>
                <w:bCs/>
                <w:color w:val="000000"/>
                <w:sz w:val="16"/>
                <w:szCs w:val="16"/>
              </w:rPr>
            </w:pPr>
            <w:r>
              <w:rPr>
                <w:rFonts w:eastAsia="Times New Roman" w:cs="Arial" w:ascii="Arial" w:hAnsi="Arial"/>
                <w:b/>
                <w:bCs/>
                <w:color w:val="000000"/>
                <w:sz w:val="16"/>
                <w:szCs w:val="16"/>
              </w:rPr>
              <w:t> </w:t>
            </w:r>
          </w:p>
        </w:tc>
        <w:tc>
          <w:tcPr>
            <w:tcW w:w="184" w:type="dxa"/>
            <w:gridSpan w:val="2"/>
            <w:tcBorders>
              <w:top w:val="single" w:sz="8" w:space="0" w:color="000000"/>
              <w:bottom w:val="single" w:sz="8" w:space="0" w:color="000000"/>
              <w:insideH w:val="single" w:sz="8" w:space="0" w:color="000000"/>
            </w:tcBorders>
            <w:shd w:fill="auto" w:val="clear"/>
            <w:vAlign w:val="bottom"/>
          </w:tcPr>
          <w:p>
            <w:pPr>
              <w:pStyle w:val="Normal"/>
              <w:spacing w:lineRule="auto" w:line="240" w:before="0" w:after="0"/>
              <w:jc w:val="center"/>
              <w:rPr>
                <w:rFonts w:ascii="Arial" w:hAnsi="Arial" w:eastAsia="Times New Roman" w:cs="Arial"/>
                <w:b/>
                <w:b/>
                <w:bCs/>
                <w:color w:val="000000"/>
                <w:sz w:val="16"/>
                <w:szCs w:val="16"/>
              </w:rPr>
            </w:pPr>
            <w:r>
              <w:rPr>
                <w:rFonts w:eastAsia="Times New Roman" w:cs="Arial" w:ascii="Arial" w:hAnsi="Arial"/>
                <w:b/>
                <w:bCs/>
                <w:color w:val="000000"/>
                <w:sz w:val="16"/>
                <w:szCs w:val="16"/>
              </w:rPr>
              <w:t> </w:t>
            </w:r>
          </w:p>
        </w:tc>
        <w:tc>
          <w:tcPr>
            <w:tcW w:w="2964" w:type="dxa"/>
            <w:gridSpan w:val="6"/>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jc w:val="center"/>
              <w:rPr>
                <w:rFonts w:ascii="Arial" w:hAnsi="Arial" w:eastAsia="Times New Roman" w:cs="Arial"/>
                <w:b/>
                <w:b/>
                <w:bCs/>
                <w:color w:val="000000"/>
                <w:sz w:val="16"/>
                <w:szCs w:val="16"/>
              </w:rPr>
            </w:pPr>
            <w:r>
              <w:rPr>
                <w:rFonts w:eastAsia="Times New Roman" w:cs="Arial" w:ascii="Arial" w:hAnsi="Arial"/>
                <w:b/>
                <w:bCs/>
                <w:color w:val="000000"/>
                <w:sz w:val="16"/>
                <w:szCs w:val="16"/>
              </w:rPr>
              <w:t>prévisionnel</w:t>
            </w:r>
          </w:p>
        </w:tc>
        <w:tc>
          <w:tcPr>
            <w:tcW w:w="3032" w:type="dxa"/>
            <w:gridSpan w:val="6"/>
            <w:tcBorders>
              <w:top w:val="single" w:sz="8"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jc w:val="center"/>
              <w:rPr>
                <w:rFonts w:ascii="Arial" w:hAnsi="Arial" w:eastAsia="Times New Roman" w:cs="Arial"/>
                <w:b/>
                <w:b/>
                <w:bCs/>
                <w:color w:val="000000"/>
                <w:sz w:val="16"/>
                <w:szCs w:val="16"/>
              </w:rPr>
            </w:pPr>
            <w:r>
              <w:rPr>
                <w:rFonts w:eastAsia="Times New Roman" w:cs="Arial" w:ascii="Arial" w:hAnsi="Arial"/>
                <w:b/>
                <w:bCs/>
                <w:color w:val="000000"/>
                <w:sz w:val="16"/>
                <w:szCs w:val="16"/>
              </w:rPr>
              <w:t>point au 31/05/2019</w:t>
            </w:r>
          </w:p>
        </w:tc>
        <w:tc>
          <w:tcPr>
            <w:tcW w:w="89" w:type="dxa"/>
            <w:gridSpan w:val="2"/>
            <w:tcBorders/>
            <w:shd w:fill="auto" w:val="clear"/>
          </w:tcPr>
          <w:p>
            <w:pPr>
              <w:pStyle w:val="Normal"/>
              <w:widowControl/>
              <w:bidi w:val="0"/>
              <w:spacing w:lineRule="auto" w:line="276" w:before="0" w:after="120"/>
              <w:jc w:val="both"/>
              <w:rPr/>
            </w:pPr>
            <w:r>
              <w:rPr/>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center"/>
              <w:rPr>
                <w:rFonts w:ascii="Arial" w:hAnsi="Arial" w:eastAsia="Times New Roman" w:cs="Arial"/>
                <w:color w:val="000000"/>
                <w:sz w:val="16"/>
                <w:szCs w:val="16"/>
              </w:rPr>
            </w:pPr>
            <w:r>
              <w:rPr>
                <w:rFonts w:eastAsia="Times New Roman" w:cs="Arial" w:ascii="Arial" w:hAnsi="Arial"/>
                <w:color w:val="000000"/>
                <w:sz w:val="16"/>
                <w:szCs w:val="16"/>
              </w:rPr>
              <w:t> </w:t>
            </w:r>
          </w:p>
        </w:tc>
        <w:tc>
          <w:tcPr>
            <w:tcW w:w="2573" w:type="dxa"/>
            <w:gridSpan w:val="2"/>
            <w:tcBorders/>
            <w:shd w:fill="auto" w:val="clear"/>
            <w:vAlign w:val="bottom"/>
          </w:tcPr>
          <w:p>
            <w:pPr>
              <w:pStyle w:val="Normal"/>
              <w:spacing w:lineRule="auto" w:line="240" w:before="0" w:after="0"/>
              <w:jc w:val="left"/>
              <w:rPr>
                <w:rFonts w:ascii="Arial" w:hAnsi="Arial" w:eastAsia="Times New Roman" w:cs="Arial"/>
                <w:b/>
                <w:b/>
                <w:bCs/>
                <w:color w:val="000000"/>
                <w:sz w:val="16"/>
                <w:szCs w:val="16"/>
                <w:u w:val="single"/>
              </w:rPr>
            </w:pPr>
            <w:r>
              <w:rPr>
                <w:rFonts w:eastAsia="Times New Roman" w:cs="Arial" w:ascii="Arial" w:hAnsi="Arial"/>
                <w:b/>
                <w:bCs/>
                <w:color w:val="000000"/>
                <w:sz w:val="16"/>
                <w:szCs w:val="16"/>
                <w:u w:val="single"/>
              </w:rPr>
              <w:t>CHARGES D'EXPLOITATION</w:t>
            </w:r>
          </w:p>
        </w:tc>
        <w:tc>
          <w:tcPr>
            <w:tcW w:w="184" w:type="dxa"/>
            <w:gridSpan w:val="2"/>
            <w:tcBorders/>
            <w:shd w:fill="auto" w:val="clear"/>
            <w:vAlign w:val="bottom"/>
          </w:tcPr>
          <w:p>
            <w:pPr>
              <w:pStyle w:val="Normal"/>
              <w:spacing w:lineRule="auto" w:line="240" w:before="0" w:after="0"/>
              <w:jc w:val="left"/>
              <w:rPr>
                <w:rFonts w:ascii="Arial" w:hAnsi="Arial" w:eastAsia="Times New Roman" w:cs="Arial"/>
                <w:b/>
                <w:b/>
                <w:bCs/>
                <w:color w:val="000000"/>
                <w:sz w:val="16"/>
                <w:szCs w:val="16"/>
                <w:u w:val="single"/>
              </w:rPr>
            </w:pPr>
            <w:r>
              <w:rPr>
                <w:rFonts w:eastAsia="Times New Roman" w:cs="Arial" w:ascii="Arial" w:hAnsi="Arial"/>
                <w:b/>
                <w:bCs/>
                <w:color w:val="000000"/>
                <w:sz w:val="16"/>
                <w:szCs w:val="16"/>
                <w:u w:val="single"/>
              </w:rPr>
            </w:r>
          </w:p>
        </w:tc>
        <w:tc>
          <w:tcPr>
            <w:tcW w:w="1378" w:type="dxa"/>
            <w:gridSpan w:val="3"/>
            <w:tcBorders>
              <w:left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1586" w:type="dxa"/>
            <w:gridSpan w:val="3"/>
            <w:tcBorders>
              <w:left w:val="single" w:sz="4" w:space="0" w:color="000000"/>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1446" w:type="dxa"/>
            <w:gridSpan w:val="3"/>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1586" w:type="dxa"/>
            <w:gridSpan w:val="3"/>
            <w:tcBorders>
              <w:left w:val="single" w:sz="4" w:space="0" w:color="000000"/>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89" w:type="dxa"/>
            <w:gridSpan w:val="2"/>
            <w:tcBorders/>
            <w:shd w:fill="auto" w:val="clear"/>
          </w:tcPr>
          <w:p>
            <w:pPr>
              <w:pStyle w:val="Normal"/>
              <w:widowControl/>
              <w:bidi w:val="0"/>
              <w:spacing w:lineRule="auto" w:line="276" w:before="0" w:after="120"/>
              <w:jc w:val="both"/>
              <w:rPr/>
            </w:pPr>
            <w:r>
              <w:rPr/>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center"/>
              <w:rPr>
                <w:rFonts w:ascii="Arial" w:hAnsi="Arial" w:eastAsia="Times New Roman" w:cs="Arial"/>
                <w:color w:val="000000"/>
                <w:sz w:val="16"/>
                <w:szCs w:val="16"/>
                <w:u w:val="single"/>
              </w:rPr>
            </w:pPr>
            <w:r>
              <w:rPr>
                <w:rFonts w:eastAsia="Times New Roman" w:cs="Arial" w:ascii="Arial" w:hAnsi="Arial"/>
                <w:color w:val="000000"/>
                <w:sz w:val="16"/>
                <w:szCs w:val="16"/>
                <w:u w:val="single"/>
              </w:rPr>
              <w:t> </w:t>
            </w:r>
          </w:p>
        </w:tc>
        <w:tc>
          <w:tcPr>
            <w:tcW w:w="2573" w:type="dxa"/>
            <w:gridSpan w:val="2"/>
            <w:tcBorders/>
            <w:shd w:fill="auto" w:val="clear"/>
            <w:vAlign w:val="bottom"/>
          </w:tcPr>
          <w:p>
            <w:pPr>
              <w:pStyle w:val="Normal"/>
              <w:spacing w:lineRule="auto" w:line="240" w:before="0" w:after="0"/>
              <w:jc w:val="left"/>
              <w:rPr>
                <w:rFonts w:ascii="Arial" w:hAnsi="Arial" w:eastAsia="Times New Roman" w:cs="Arial"/>
                <w:color w:val="000000"/>
                <w:sz w:val="16"/>
                <w:szCs w:val="16"/>
                <w:u w:val="single"/>
              </w:rPr>
            </w:pPr>
            <w:r>
              <w:rPr>
                <w:rFonts w:eastAsia="Times New Roman" w:cs="Arial" w:ascii="Arial" w:hAnsi="Arial"/>
                <w:color w:val="000000"/>
                <w:sz w:val="16"/>
                <w:szCs w:val="16"/>
                <w:u w:val="single"/>
              </w:rPr>
              <w:t>Achats de marchandises</w:t>
            </w:r>
          </w:p>
        </w:tc>
        <w:tc>
          <w:tcPr>
            <w:tcW w:w="184" w:type="dxa"/>
            <w:gridSpan w:val="2"/>
            <w:tcBorders/>
            <w:shd w:fill="auto" w:val="clear"/>
            <w:vAlign w:val="bottom"/>
          </w:tcPr>
          <w:p>
            <w:pPr>
              <w:pStyle w:val="Normal"/>
              <w:spacing w:lineRule="auto" w:line="240" w:before="0" w:after="0"/>
              <w:jc w:val="left"/>
              <w:rPr>
                <w:rFonts w:ascii="Arial" w:hAnsi="Arial" w:eastAsia="Times New Roman" w:cs="Arial"/>
                <w:color w:val="000000"/>
                <w:sz w:val="16"/>
                <w:szCs w:val="16"/>
                <w:u w:val="single"/>
              </w:rPr>
            </w:pPr>
            <w:r>
              <w:rPr>
                <w:rFonts w:eastAsia="Times New Roman" w:cs="Arial" w:ascii="Arial" w:hAnsi="Arial"/>
                <w:color w:val="000000"/>
                <w:sz w:val="16"/>
                <w:szCs w:val="16"/>
                <w:u w:val="single"/>
              </w:rPr>
            </w:r>
          </w:p>
        </w:tc>
        <w:tc>
          <w:tcPr>
            <w:tcW w:w="1378" w:type="dxa"/>
            <w:gridSpan w:val="3"/>
            <w:tcBorders>
              <w:left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1586" w:type="dxa"/>
            <w:gridSpan w:val="3"/>
            <w:tcBorders>
              <w:left w:val="single" w:sz="4" w:space="0" w:color="000000"/>
              <w:right w:val="single" w:sz="8" w:space="0" w:color="000000"/>
              <w:insideV w:val="single" w:sz="8" w:space="0" w:color="000000"/>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 xml:space="preserve"> </w:t>
            </w:r>
            <w:r>
              <w:rPr>
                <w:rFonts w:eastAsia="Times New Roman" w:cs="Arial" w:ascii="Arial" w:hAnsi="Arial"/>
                <w:color w:val="000000"/>
                <w:sz w:val="16"/>
                <w:szCs w:val="16"/>
              </w:rPr>
              <w:t xml:space="preserve">3 250,00 € </w:t>
            </w:r>
          </w:p>
        </w:tc>
        <w:tc>
          <w:tcPr>
            <w:tcW w:w="1446" w:type="dxa"/>
            <w:gridSpan w:val="3"/>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1586" w:type="dxa"/>
            <w:gridSpan w:val="3"/>
            <w:tcBorders>
              <w:left w:val="single" w:sz="4" w:space="0" w:color="000000"/>
              <w:right w:val="single" w:sz="8" w:space="0" w:color="000000"/>
              <w:insideV w:val="single" w:sz="8" w:space="0" w:color="000000"/>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 xml:space="preserve"> </w:t>
            </w:r>
            <w:r>
              <w:rPr>
                <w:rFonts w:eastAsia="Times New Roman" w:cs="Arial" w:ascii="Arial" w:hAnsi="Arial"/>
                <w:color w:val="000000"/>
                <w:sz w:val="16"/>
                <w:szCs w:val="16"/>
              </w:rPr>
              <w:t xml:space="preserve">2 185,00 € </w:t>
            </w:r>
          </w:p>
        </w:tc>
        <w:tc>
          <w:tcPr>
            <w:tcW w:w="89" w:type="dxa"/>
            <w:gridSpan w:val="2"/>
            <w:tcBorders/>
            <w:shd w:fill="auto" w:val="clear"/>
          </w:tcPr>
          <w:p>
            <w:pPr>
              <w:pStyle w:val="Normal"/>
              <w:widowControl/>
              <w:bidi w:val="0"/>
              <w:spacing w:lineRule="auto" w:line="276" w:before="0" w:after="120"/>
              <w:jc w:val="both"/>
              <w:rPr/>
            </w:pPr>
            <w:r>
              <w:rPr/>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center"/>
              <w:rPr>
                <w:rFonts w:ascii="Arial" w:hAnsi="Arial" w:eastAsia="Times New Roman" w:cs="Arial"/>
                <w:color w:val="000000"/>
                <w:sz w:val="16"/>
                <w:szCs w:val="16"/>
              </w:rPr>
            </w:pPr>
            <w:r>
              <w:rPr>
                <w:rFonts w:eastAsia="Times New Roman" w:cs="Arial" w:ascii="Arial" w:hAnsi="Arial"/>
                <w:color w:val="000000"/>
                <w:sz w:val="16"/>
                <w:szCs w:val="16"/>
              </w:rPr>
              <w:t>6072</w:t>
            </w:r>
          </w:p>
        </w:tc>
        <w:tc>
          <w:tcPr>
            <w:tcW w:w="2389" w:type="dxa"/>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Mutations</w:t>
            </w:r>
          </w:p>
        </w:tc>
        <w:tc>
          <w:tcPr>
            <w:tcW w:w="184" w:type="dxa"/>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r>
          </w:p>
        </w:tc>
        <w:tc>
          <w:tcPr>
            <w:tcW w:w="184" w:type="dxa"/>
            <w:gridSpan w:val="2"/>
            <w:tcBorders/>
            <w:shd w:fill="auto" w:val="clear"/>
            <w:vAlign w:val="bottom"/>
          </w:tcPr>
          <w:p>
            <w:pPr>
              <w:pStyle w:val="Normal"/>
              <w:spacing w:lineRule="auto" w:line="240" w:before="0" w:after="0"/>
              <w:jc w:val="left"/>
              <w:rPr>
                <w:rFonts w:ascii="Times New Roman" w:hAnsi="Times New Roman" w:eastAsia="Times New Roman"/>
                <w:sz w:val="20"/>
                <w:szCs w:val="20"/>
              </w:rPr>
            </w:pPr>
            <w:r>
              <w:rPr>
                <w:rFonts w:eastAsia="Times New Roman" w:ascii="Times New Roman" w:hAnsi="Times New Roman"/>
                <w:sz w:val="20"/>
                <w:szCs w:val="20"/>
              </w:rPr>
            </w:r>
          </w:p>
        </w:tc>
        <w:tc>
          <w:tcPr>
            <w:tcW w:w="1378" w:type="dxa"/>
            <w:gridSpan w:val="3"/>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3 200,00 €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1446" w:type="dxa"/>
            <w:gridSpan w:val="3"/>
            <w:tcBorders>
              <w:right w:val="single" w:sz="4" w:space="0" w:color="000000"/>
              <w:insideV w:val="single" w:sz="4" w:space="0" w:color="000000"/>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 xml:space="preserve"> </w:t>
            </w:r>
            <w:r>
              <w:rPr>
                <w:rFonts w:eastAsia="Times New Roman" w:cs="Arial" w:ascii="Arial" w:hAnsi="Arial"/>
                <w:color w:val="000000"/>
                <w:sz w:val="16"/>
                <w:szCs w:val="16"/>
              </w:rPr>
              <w:t xml:space="preserve">2 185,00 €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89" w:type="dxa"/>
            <w:gridSpan w:val="2"/>
            <w:tcBorders/>
            <w:shd w:fill="auto" w:val="clear"/>
          </w:tcPr>
          <w:p>
            <w:pPr>
              <w:pStyle w:val="Normal"/>
              <w:widowControl/>
              <w:bidi w:val="0"/>
              <w:spacing w:lineRule="auto" w:line="276" w:before="0" w:after="120"/>
              <w:jc w:val="both"/>
              <w:rPr/>
            </w:pPr>
            <w:r>
              <w:rPr/>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center"/>
              <w:rPr>
                <w:rFonts w:ascii="Arial" w:hAnsi="Arial" w:eastAsia="Times New Roman" w:cs="Arial"/>
                <w:color w:val="000000"/>
                <w:sz w:val="16"/>
                <w:szCs w:val="16"/>
              </w:rPr>
            </w:pPr>
            <w:r>
              <w:rPr>
                <w:rFonts w:eastAsia="Times New Roman" w:cs="Arial" w:ascii="Arial" w:hAnsi="Arial"/>
                <w:color w:val="000000"/>
                <w:sz w:val="16"/>
                <w:szCs w:val="16"/>
              </w:rPr>
              <w:t>6073</w:t>
            </w:r>
          </w:p>
        </w:tc>
        <w:tc>
          <w:tcPr>
            <w:tcW w:w="2573" w:type="dxa"/>
            <w:gridSpan w:val="2"/>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Founitures officielles</w:t>
            </w:r>
          </w:p>
        </w:tc>
        <w:tc>
          <w:tcPr>
            <w:tcW w:w="184" w:type="dxa"/>
            <w:gridSpan w:val="2"/>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r>
          </w:p>
        </w:tc>
        <w:tc>
          <w:tcPr>
            <w:tcW w:w="1378" w:type="dxa"/>
            <w:gridSpan w:val="3"/>
            <w:tcBorders>
              <w:left w:val="single" w:sz="8" w:space="0" w:color="000000"/>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50,00 €</w:t>
            </w:r>
          </w:p>
        </w:tc>
        <w:tc>
          <w:tcPr>
            <w:tcW w:w="1586" w:type="dxa"/>
            <w:gridSpan w:val="3"/>
            <w:tcBorders>
              <w:left w:val="single" w:sz="4" w:space="0" w:color="000000"/>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1446" w:type="dxa"/>
            <w:gridSpan w:val="3"/>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 xml:space="preserve"> </w:t>
            </w:r>
            <w:r>
              <w:rPr>
                <w:rFonts w:eastAsia="Times New Roman" w:cs="Arial" w:ascii="Arial" w:hAnsi="Arial"/>
                <w:color w:val="000000"/>
                <w:sz w:val="16"/>
                <w:szCs w:val="16"/>
              </w:rPr>
              <w:t xml:space="preserve">-   € </w:t>
            </w:r>
          </w:p>
        </w:tc>
        <w:tc>
          <w:tcPr>
            <w:tcW w:w="1586" w:type="dxa"/>
            <w:gridSpan w:val="3"/>
            <w:tcBorders>
              <w:left w:val="single" w:sz="4" w:space="0" w:color="000000"/>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89" w:type="dxa"/>
            <w:gridSpan w:val="2"/>
            <w:tcBorders/>
            <w:shd w:fill="auto" w:val="clear"/>
          </w:tcPr>
          <w:p>
            <w:pPr>
              <w:pStyle w:val="Normal"/>
              <w:widowControl/>
              <w:bidi w:val="0"/>
              <w:spacing w:lineRule="auto" w:line="276" w:before="0" w:after="120"/>
              <w:jc w:val="both"/>
              <w:rPr/>
            </w:pPr>
            <w:r>
              <w:rPr/>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center"/>
              <w:rPr>
                <w:rFonts w:ascii="Arial" w:hAnsi="Arial" w:eastAsia="Times New Roman" w:cs="Arial"/>
                <w:color w:val="000000"/>
                <w:sz w:val="16"/>
                <w:szCs w:val="16"/>
              </w:rPr>
            </w:pPr>
            <w:r>
              <w:rPr>
                <w:rFonts w:eastAsia="Times New Roman" w:cs="Arial" w:ascii="Arial" w:hAnsi="Arial"/>
                <w:color w:val="000000"/>
                <w:sz w:val="16"/>
                <w:szCs w:val="16"/>
              </w:rPr>
              <w:t> </w:t>
            </w:r>
          </w:p>
        </w:tc>
        <w:tc>
          <w:tcPr>
            <w:tcW w:w="2573" w:type="dxa"/>
            <w:gridSpan w:val="2"/>
            <w:tcBorders/>
            <w:shd w:fill="auto" w:val="clear"/>
            <w:vAlign w:val="bottom"/>
          </w:tcPr>
          <w:p>
            <w:pPr>
              <w:pStyle w:val="Normal"/>
              <w:spacing w:lineRule="auto" w:line="240" w:before="0" w:after="0"/>
              <w:jc w:val="left"/>
              <w:rPr>
                <w:rFonts w:ascii="Arial" w:hAnsi="Arial" w:eastAsia="Times New Roman" w:cs="Arial"/>
                <w:color w:val="000000"/>
                <w:sz w:val="16"/>
                <w:szCs w:val="16"/>
                <w:u w:val="single"/>
              </w:rPr>
            </w:pPr>
            <w:r>
              <w:rPr>
                <w:rFonts w:eastAsia="Times New Roman" w:cs="Arial" w:ascii="Arial" w:hAnsi="Arial"/>
                <w:color w:val="000000"/>
                <w:sz w:val="16"/>
                <w:szCs w:val="16"/>
                <w:u w:val="single"/>
              </w:rPr>
              <w:t>Achats de matières premières</w:t>
            </w:r>
          </w:p>
        </w:tc>
        <w:tc>
          <w:tcPr>
            <w:tcW w:w="184" w:type="dxa"/>
            <w:gridSpan w:val="2"/>
            <w:tcBorders/>
            <w:shd w:fill="auto" w:val="clear"/>
            <w:vAlign w:val="bottom"/>
          </w:tcPr>
          <w:p>
            <w:pPr>
              <w:pStyle w:val="Normal"/>
              <w:spacing w:lineRule="auto" w:line="240" w:before="0" w:after="0"/>
              <w:jc w:val="left"/>
              <w:rPr>
                <w:rFonts w:ascii="Arial" w:hAnsi="Arial" w:eastAsia="Times New Roman" w:cs="Arial"/>
                <w:color w:val="000000"/>
                <w:sz w:val="16"/>
                <w:szCs w:val="16"/>
                <w:u w:val="single"/>
              </w:rPr>
            </w:pPr>
            <w:r>
              <w:rPr>
                <w:rFonts w:eastAsia="Times New Roman" w:cs="Arial" w:ascii="Arial" w:hAnsi="Arial"/>
                <w:color w:val="000000"/>
                <w:sz w:val="16"/>
                <w:szCs w:val="16"/>
                <w:u w:val="single"/>
              </w:rPr>
            </w:r>
          </w:p>
        </w:tc>
        <w:tc>
          <w:tcPr>
            <w:tcW w:w="1378" w:type="dxa"/>
            <w:gridSpan w:val="3"/>
            <w:tcBorders>
              <w:left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1586" w:type="dxa"/>
            <w:gridSpan w:val="3"/>
            <w:tcBorders>
              <w:left w:val="single" w:sz="4" w:space="0" w:color="000000"/>
              <w:right w:val="single" w:sz="8" w:space="0" w:color="000000"/>
              <w:insideV w:val="single" w:sz="8" w:space="0" w:color="000000"/>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 xml:space="preserve"> </w:t>
            </w:r>
            <w:r>
              <w:rPr>
                <w:rFonts w:eastAsia="Times New Roman" w:cs="Arial" w:ascii="Arial" w:hAnsi="Arial"/>
                <w:color w:val="000000"/>
                <w:sz w:val="16"/>
                <w:szCs w:val="16"/>
              </w:rPr>
              <w:t xml:space="preserve">15 555,00 € </w:t>
            </w:r>
          </w:p>
        </w:tc>
        <w:tc>
          <w:tcPr>
            <w:tcW w:w="1446" w:type="dxa"/>
            <w:gridSpan w:val="3"/>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1586" w:type="dxa"/>
            <w:gridSpan w:val="3"/>
            <w:tcBorders>
              <w:left w:val="single" w:sz="4" w:space="0" w:color="000000"/>
              <w:right w:val="single" w:sz="8" w:space="0" w:color="000000"/>
              <w:insideV w:val="single" w:sz="8" w:space="0" w:color="000000"/>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 xml:space="preserve"> </w:t>
            </w:r>
            <w:r>
              <w:rPr>
                <w:rFonts w:eastAsia="Times New Roman" w:cs="Arial" w:ascii="Arial" w:hAnsi="Arial"/>
                <w:color w:val="000000"/>
                <w:sz w:val="16"/>
                <w:szCs w:val="16"/>
              </w:rPr>
              <w:t xml:space="preserve">13 878,75 € </w:t>
            </w:r>
          </w:p>
        </w:tc>
        <w:tc>
          <w:tcPr>
            <w:tcW w:w="89" w:type="dxa"/>
            <w:gridSpan w:val="2"/>
            <w:tcBorders/>
            <w:shd w:fill="auto" w:val="clear"/>
          </w:tcPr>
          <w:p>
            <w:pPr>
              <w:pStyle w:val="Normal"/>
              <w:widowControl/>
              <w:bidi w:val="0"/>
              <w:spacing w:lineRule="auto" w:line="276" w:before="0" w:after="120"/>
              <w:jc w:val="both"/>
              <w:rPr/>
            </w:pPr>
            <w:r>
              <w:rPr/>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center"/>
              <w:rPr>
                <w:rFonts w:ascii="Arial" w:hAnsi="Arial" w:eastAsia="Times New Roman" w:cs="Arial"/>
                <w:color w:val="000000"/>
                <w:sz w:val="16"/>
                <w:szCs w:val="16"/>
              </w:rPr>
            </w:pPr>
            <w:r>
              <w:rPr>
                <w:rFonts w:eastAsia="Times New Roman" w:cs="Arial" w:ascii="Arial" w:hAnsi="Arial"/>
                <w:color w:val="000000"/>
                <w:sz w:val="16"/>
                <w:szCs w:val="16"/>
              </w:rPr>
              <w:t>60261</w:t>
            </w:r>
          </w:p>
        </w:tc>
        <w:tc>
          <w:tcPr>
            <w:tcW w:w="2389" w:type="dxa"/>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Maillots</w:t>
            </w:r>
          </w:p>
        </w:tc>
        <w:tc>
          <w:tcPr>
            <w:tcW w:w="184" w:type="dxa"/>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r>
          </w:p>
        </w:tc>
        <w:tc>
          <w:tcPr>
            <w:tcW w:w="184" w:type="dxa"/>
            <w:gridSpan w:val="2"/>
            <w:tcBorders/>
            <w:shd w:fill="auto" w:val="clear"/>
            <w:vAlign w:val="bottom"/>
          </w:tcPr>
          <w:p>
            <w:pPr>
              <w:pStyle w:val="Normal"/>
              <w:spacing w:lineRule="auto" w:line="240" w:before="0" w:after="0"/>
              <w:jc w:val="left"/>
              <w:rPr>
                <w:rFonts w:ascii="Times New Roman" w:hAnsi="Times New Roman" w:eastAsia="Times New Roman"/>
                <w:sz w:val="20"/>
                <w:szCs w:val="20"/>
              </w:rPr>
            </w:pPr>
            <w:r>
              <w:rPr>
                <w:rFonts w:eastAsia="Times New Roman" w:ascii="Times New Roman" w:hAnsi="Times New Roman"/>
                <w:sz w:val="20"/>
                <w:szCs w:val="20"/>
              </w:rPr>
            </w:r>
          </w:p>
        </w:tc>
        <w:tc>
          <w:tcPr>
            <w:tcW w:w="1378" w:type="dxa"/>
            <w:gridSpan w:val="3"/>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2 500,00 €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1446" w:type="dxa"/>
            <w:gridSpan w:val="3"/>
            <w:tcBorders>
              <w:right w:val="single" w:sz="4" w:space="0" w:color="000000"/>
              <w:insideV w:val="single" w:sz="4" w:space="0" w:color="000000"/>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 xml:space="preserve"> </w:t>
            </w:r>
            <w:r>
              <w:rPr>
                <w:rFonts w:eastAsia="Times New Roman" w:cs="Arial" w:ascii="Arial" w:hAnsi="Arial"/>
                <w:color w:val="000000"/>
                <w:sz w:val="16"/>
                <w:szCs w:val="16"/>
              </w:rPr>
              <w:t xml:space="preserve">4 293,23 €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89" w:type="dxa"/>
            <w:gridSpan w:val="2"/>
            <w:tcBorders/>
            <w:shd w:fill="auto" w:val="clear"/>
          </w:tcPr>
          <w:p>
            <w:pPr>
              <w:pStyle w:val="Normal"/>
              <w:widowControl/>
              <w:bidi w:val="0"/>
              <w:spacing w:lineRule="auto" w:line="276" w:before="0" w:after="120"/>
              <w:jc w:val="both"/>
              <w:rPr/>
            </w:pPr>
            <w:r>
              <w:rPr/>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center"/>
              <w:rPr>
                <w:rFonts w:ascii="Arial" w:hAnsi="Arial" w:eastAsia="Times New Roman" w:cs="Arial"/>
                <w:color w:val="000000"/>
                <w:sz w:val="16"/>
                <w:szCs w:val="16"/>
              </w:rPr>
            </w:pPr>
            <w:r>
              <w:rPr>
                <w:rFonts w:eastAsia="Times New Roman" w:cs="Arial" w:ascii="Arial" w:hAnsi="Arial"/>
                <w:color w:val="000000"/>
                <w:sz w:val="16"/>
                <w:szCs w:val="16"/>
              </w:rPr>
              <w:t>60262</w:t>
            </w:r>
          </w:p>
        </w:tc>
        <w:tc>
          <w:tcPr>
            <w:tcW w:w="2389" w:type="dxa"/>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Ballons</w:t>
            </w:r>
          </w:p>
        </w:tc>
        <w:tc>
          <w:tcPr>
            <w:tcW w:w="184" w:type="dxa"/>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r>
          </w:p>
        </w:tc>
        <w:tc>
          <w:tcPr>
            <w:tcW w:w="184" w:type="dxa"/>
            <w:gridSpan w:val="2"/>
            <w:tcBorders/>
            <w:shd w:fill="auto" w:val="clear"/>
            <w:vAlign w:val="bottom"/>
          </w:tcPr>
          <w:p>
            <w:pPr>
              <w:pStyle w:val="Normal"/>
              <w:spacing w:lineRule="auto" w:line="240" w:before="0" w:after="0"/>
              <w:jc w:val="left"/>
              <w:rPr>
                <w:rFonts w:ascii="Times New Roman" w:hAnsi="Times New Roman" w:eastAsia="Times New Roman"/>
                <w:sz w:val="20"/>
                <w:szCs w:val="20"/>
              </w:rPr>
            </w:pPr>
            <w:r>
              <w:rPr>
                <w:rFonts w:eastAsia="Times New Roman" w:ascii="Times New Roman" w:hAnsi="Times New Roman"/>
                <w:sz w:val="20"/>
                <w:szCs w:val="20"/>
              </w:rPr>
            </w:r>
          </w:p>
        </w:tc>
        <w:tc>
          <w:tcPr>
            <w:tcW w:w="1378" w:type="dxa"/>
            <w:gridSpan w:val="3"/>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2 000,00 €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1446" w:type="dxa"/>
            <w:gridSpan w:val="3"/>
            <w:tcBorders>
              <w:right w:val="single" w:sz="4" w:space="0" w:color="000000"/>
              <w:insideV w:val="single" w:sz="4" w:space="0" w:color="000000"/>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 xml:space="preserve"> </w:t>
            </w:r>
            <w:r>
              <w:rPr>
                <w:rFonts w:eastAsia="Times New Roman" w:cs="Arial" w:ascii="Arial" w:hAnsi="Arial"/>
                <w:color w:val="000000"/>
                <w:sz w:val="16"/>
                <w:szCs w:val="16"/>
              </w:rPr>
              <w:t xml:space="preserve">1 575,00 €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89" w:type="dxa"/>
            <w:gridSpan w:val="2"/>
            <w:tcBorders/>
            <w:shd w:fill="auto" w:val="clear"/>
          </w:tcPr>
          <w:p>
            <w:pPr>
              <w:pStyle w:val="Normal"/>
              <w:widowControl/>
              <w:bidi w:val="0"/>
              <w:spacing w:lineRule="auto" w:line="276" w:before="0" w:after="120"/>
              <w:jc w:val="both"/>
              <w:rPr/>
            </w:pPr>
            <w:r>
              <w:rPr/>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center"/>
              <w:rPr>
                <w:rFonts w:ascii="Arial" w:hAnsi="Arial" w:eastAsia="Times New Roman" w:cs="Arial"/>
                <w:color w:val="000000"/>
                <w:sz w:val="16"/>
                <w:szCs w:val="16"/>
              </w:rPr>
            </w:pPr>
            <w:r>
              <w:rPr>
                <w:rFonts w:eastAsia="Times New Roman" w:cs="Arial" w:ascii="Arial" w:hAnsi="Arial"/>
                <w:color w:val="000000"/>
                <w:sz w:val="16"/>
                <w:szCs w:val="16"/>
              </w:rPr>
              <w:t>60263</w:t>
            </w:r>
          </w:p>
        </w:tc>
        <w:tc>
          <w:tcPr>
            <w:tcW w:w="2573" w:type="dxa"/>
            <w:gridSpan w:val="2"/>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Autres fournitures sportives</w:t>
            </w:r>
          </w:p>
        </w:tc>
        <w:tc>
          <w:tcPr>
            <w:tcW w:w="184" w:type="dxa"/>
            <w:gridSpan w:val="2"/>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r>
          </w:p>
        </w:tc>
        <w:tc>
          <w:tcPr>
            <w:tcW w:w="1378" w:type="dxa"/>
            <w:gridSpan w:val="3"/>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1 600,00 €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1446" w:type="dxa"/>
            <w:gridSpan w:val="3"/>
            <w:tcBorders>
              <w:right w:val="single" w:sz="4" w:space="0" w:color="000000"/>
              <w:insideV w:val="single" w:sz="4" w:space="0" w:color="000000"/>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 xml:space="preserve"> </w:t>
            </w:r>
            <w:r>
              <w:rPr>
                <w:rFonts w:eastAsia="Times New Roman" w:cs="Arial" w:ascii="Arial" w:hAnsi="Arial"/>
                <w:color w:val="000000"/>
                <w:sz w:val="16"/>
                <w:szCs w:val="16"/>
              </w:rPr>
              <w:t xml:space="preserve">1 920,42 €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89" w:type="dxa"/>
            <w:gridSpan w:val="2"/>
            <w:tcBorders/>
            <w:shd w:fill="auto" w:val="clear"/>
          </w:tcPr>
          <w:p>
            <w:pPr>
              <w:pStyle w:val="Normal"/>
              <w:widowControl/>
              <w:bidi w:val="0"/>
              <w:spacing w:lineRule="auto" w:line="276" w:before="0" w:after="120"/>
              <w:jc w:val="both"/>
              <w:rPr/>
            </w:pPr>
            <w:r>
              <w:rPr/>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center"/>
              <w:rPr>
                <w:rFonts w:ascii="Arial" w:hAnsi="Arial" w:eastAsia="Times New Roman" w:cs="Arial"/>
                <w:color w:val="000000"/>
                <w:sz w:val="16"/>
                <w:szCs w:val="16"/>
              </w:rPr>
            </w:pPr>
            <w:r>
              <w:rPr>
                <w:rFonts w:eastAsia="Times New Roman" w:cs="Arial" w:ascii="Arial" w:hAnsi="Arial"/>
                <w:color w:val="000000"/>
                <w:sz w:val="16"/>
                <w:szCs w:val="16"/>
              </w:rPr>
              <w:t>60265</w:t>
            </w:r>
          </w:p>
        </w:tc>
        <w:tc>
          <w:tcPr>
            <w:tcW w:w="2573" w:type="dxa"/>
            <w:gridSpan w:val="2"/>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Achats de produits pour cession</w:t>
            </w:r>
          </w:p>
        </w:tc>
        <w:tc>
          <w:tcPr>
            <w:tcW w:w="184" w:type="dxa"/>
            <w:gridSpan w:val="2"/>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r>
          </w:p>
        </w:tc>
        <w:tc>
          <w:tcPr>
            <w:tcW w:w="1378" w:type="dxa"/>
            <w:gridSpan w:val="3"/>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9 455,00 €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1446" w:type="dxa"/>
            <w:gridSpan w:val="3"/>
            <w:tcBorders>
              <w:right w:val="single" w:sz="4" w:space="0" w:color="000000"/>
              <w:insideV w:val="single" w:sz="4" w:space="0" w:color="000000"/>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 xml:space="preserve"> </w:t>
            </w:r>
            <w:r>
              <w:rPr>
                <w:rFonts w:eastAsia="Times New Roman" w:cs="Arial" w:ascii="Arial" w:hAnsi="Arial"/>
                <w:color w:val="000000"/>
                <w:sz w:val="16"/>
                <w:szCs w:val="16"/>
              </w:rPr>
              <w:t xml:space="preserve">6 090,10 €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89" w:type="dxa"/>
            <w:gridSpan w:val="2"/>
            <w:tcBorders/>
            <w:shd w:fill="auto" w:val="clear"/>
          </w:tcPr>
          <w:p>
            <w:pPr>
              <w:pStyle w:val="Normal"/>
              <w:widowControl/>
              <w:bidi w:val="0"/>
              <w:spacing w:lineRule="auto" w:line="276" w:before="0" w:after="120"/>
              <w:jc w:val="both"/>
              <w:rPr/>
            </w:pPr>
            <w:r>
              <w:rPr/>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center"/>
              <w:rPr>
                <w:rFonts w:ascii="Arial" w:hAnsi="Arial" w:eastAsia="Times New Roman" w:cs="Arial"/>
                <w:color w:val="000000"/>
                <w:sz w:val="16"/>
                <w:szCs w:val="16"/>
              </w:rPr>
            </w:pPr>
            <w:r>
              <w:rPr>
                <w:rFonts w:eastAsia="Times New Roman" w:cs="Arial" w:ascii="Arial" w:hAnsi="Arial"/>
                <w:color w:val="000000"/>
                <w:sz w:val="16"/>
                <w:szCs w:val="16"/>
              </w:rPr>
              <w:t> </w:t>
            </w:r>
          </w:p>
        </w:tc>
        <w:tc>
          <w:tcPr>
            <w:tcW w:w="2573" w:type="dxa"/>
            <w:gridSpan w:val="2"/>
            <w:tcBorders/>
            <w:shd w:fill="auto" w:val="clear"/>
            <w:vAlign w:val="bottom"/>
          </w:tcPr>
          <w:p>
            <w:pPr>
              <w:pStyle w:val="Normal"/>
              <w:spacing w:lineRule="auto" w:line="240" w:before="0" w:after="0"/>
              <w:jc w:val="left"/>
              <w:rPr>
                <w:rFonts w:ascii="Arial" w:hAnsi="Arial" w:eastAsia="Times New Roman" w:cs="Arial"/>
                <w:color w:val="000000"/>
                <w:sz w:val="16"/>
                <w:szCs w:val="16"/>
                <w:u w:val="single"/>
              </w:rPr>
            </w:pPr>
            <w:r>
              <w:rPr>
                <w:rFonts w:eastAsia="Times New Roman" w:cs="Arial" w:ascii="Arial" w:hAnsi="Arial"/>
                <w:color w:val="000000"/>
                <w:sz w:val="16"/>
                <w:szCs w:val="16"/>
                <w:u w:val="single"/>
              </w:rPr>
              <w:t>Autres achats et charges externes</w:t>
            </w:r>
          </w:p>
        </w:tc>
        <w:tc>
          <w:tcPr>
            <w:tcW w:w="184" w:type="dxa"/>
            <w:gridSpan w:val="2"/>
            <w:tcBorders/>
            <w:shd w:fill="auto" w:val="clear"/>
            <w:vAlign w:val="bottom"/>
          </w:tcPr>
          <w:p>
            <w:pPr>
              <w:pStyle w:val="Normal"/>
              <w:spacing w:lineRule="auto" w:line="240" w:before="0" w:after="0"/>
              <w:jc w:val="left"/>
              <w:rPr>
                <w:rFonts w:ascii="Arial" w:hAnsi="Arial" w:eastAsia="Times New Roman" w:cs="Arial"/>
                <w:color w:val="000000"/>
                <w:sz w:val="16"/>
                <w:szCs w:val="16"/>
                <w:u w:val="single"/>
              </w:rPr>
            </w:pPr>
            <w:r>
              <w:rPr>
                <w:rFonts w:eastAsia="Times New Roman" w:cs="Arial" w:ascii="Arial" w:hAnsi="Arial"/>
                <w:color w:val="000000"/>
                <w:sz w:val="16"/>
                <w:szCs w:val="16"/>
                <w:u w:val="single"/>
              </w:rPr>
            </w:r>
          </w:p>
        </w:tc>
        <w:tc>
          <w:tcPr>
            <w:tcW w:w="1378" w:type="dxa"/>
            <w:gridSpan w:val="3"/>
            <w:tcBorders>
              <w:left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1586" w:type="dxa"/>
            <w:gridSpan w:val="3"/>
            <w:tcBorders>
              <w:left w:val="single" w:sz="4" w:space="0" w:color="000000"/>
              <w:right w:val="single" w:sz="8" w:space="0" w:color="000000"/>
              <w:insideV w:val="single" w:sz="8" w:space="0" w:color="000000"/>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 xml:space="preserve"> </w:t>
            </w:r>
            <w:r>
              <w:rPr>
                <w:rFonts w:eastAsia="Times New Roman" w:cs="Arial" w:ascii="Arial" w:hAnsi="Arial"/>
                <w:color w:val="000000"/>
                <w:sz w:val="16"/>
                <w:szCs w:val="16"/>
              </w:rPr>
              <w:t xml:space="preserve">62 545,00 € </w:t>
            </w:r>
          </w:p>
        </w:tc>
        <w:tc>
          <w:tcPr>
            <w:tcW w:w="1446" w:type="dxa"/>
            <w:gridSpan w:val="3"/>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1586" w:type="dxa"/>
            <w:gridSpan w:val="3"/>
            <w:tcBorders>
              <w:left w:val="single" w:sz="4" w:space="0" w:color="000000"/>
              <w:right w:val="single" w:sz="8" w:space="0" w:color="000000"/>
              <w:insideV w:val="single" w:sz="8" w:space="0" w:color="000000"/>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 xml:space="preserve"> </w:t>
            </w:r>
            <w:r>
              <w:rPr>
                <w:rFonts w:eastAsia="Times New Roman" w:cs="Arial" w:ascii="Arial" w:hAnsi="Arial"/>
                <w:color w:val="000000"/>
                <w:sz w:val="16"/>
                <w:szCs w:val="16"/>
              </w:rPr>
              <w:t xml:space="preserve">53 163,28 € </w:t>
            </w:r>
          </w:p>
        </w:tc>
        <w:tc>
          <w:tcPr>
            <w:tcW w:w="89" w:type="dxa"/>
            <w:gridSpan w:val="2"/>
            <w:tcBorders/>
            <w:shd w:fill="auto" w:val="clear"/>
          </w:tcPr>
          <w:p>
            <w:pPr>
              <w:pStyle w:val="Normal"/>
              <w:widowControl/>
              <w:bidi w:val="0"/>
              <w:spacing w:lineRule="auto" w:line="276" w:before="0" w:after="120"/>
              <w:jc w:val="both"/>
              <w:rPr/>
            </w:pPr>
            <w:r>
              <w:rPr/>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center"/>
              <w:rPr>
                <w:rFonts w:ascii="Arial" w:hAnsi="Arial" w:eastAsia="Times New Roman" w:cs="Arial"/>
                <w:color w:val="000000"/>
                <w:sz w:val="16"/>
                <w:szCs w:val="16"/>
              </w:rPr>
            </w:pPr>
            <w:r>
              <w:rPr>
                <w:rFonts w:eastAsia="Times New Roman" w:cs="Arial" w:ascii="Arial" w:hAnsi="Arial"/>
                <w:color w:val="000000"/>
                <w:sz w:val="16"/>
                <w:szCs w:val="16"/>
              </w:rPr>
              <w:t>605</w:t>
            </w:r>
          </w:p>
        </w:tc>
        <w:tc>
          <w:tcPr>
            <w:tcW w:w="2573" w:type="dxa"/>
            <w:gridSpan w:val="2"/>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Achat matériel non sportif</w:t>
            </w:r>
          </w:p>
        </w:tc>
        <w:tc>
          <w:tcPr>
            <w:tcW w:w="184" w:type="dxa"/>
            <w:gridSpan w:val="2"/>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r>
          </w:p>
        </w:tc>
        <w:tc>
          <w:tcPr>
            <w:tcW w:w="1378" w:type="dxa"/>
            <w:gridSpan w:val="3"/>
            <w:tcBorders>
              <w:left w:val="single" w:sz="8" w:space="0" w:color="000000"/>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800,00 €</w:t>
            </w:r>
          </w:p>
        </w:tc>
        <w:tc>
          <w:tcPr>
            <w:tcW w:w="1586" w:type="dxa"/>
            <w:gridSpan w:val="3"/>
            <w:tcBorders>
              <w:left w:val="single" w:sz="4" w:space="0" w:color="000000"/>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1446" w:type="dxa"/>
            <w:gridSpan w:val="3"/>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 xml:space="preserve"> </w:t>
            </w:r>
            <w:r>
              <w:rPr>
                <w:rFonts w:eastAsia="Times New Roman" w:cs="Arial" w:ascii="Arial" w:hAnsi="Arial"/>
                <w:color w:val="000000"/>
                <w:sz w:val="16"/>
                <w:szCs w:val="16"/>
              </w:rPr>
              <w:t xml:space="preserve">-   € </w:t>
            </w:r>
          </w:p>
        </w:tc>
        <w:tc>
          <w:tcPr>
            <w:tcW w:w="1586" w:type="dxa"/>
            <w:gridSpan w:val="3"/>
            <w:tcBorders>
              <w:left w:val="single" w:sz="4" w:space="0" w:color="000000"/>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89" w:type="dxa"/>
            <w:gridSpan w:val="2"/>
            <w:tcBorders/>
            <w:shd w:fill="auto" w:val="clear"/>
          </w:tcPr>
          <w:p>
            <w:pPr>
              <w:pStyle w:val="Normal"/>
              <w:widowControl/>
              <w:bidi w:val="0"/>
              <w:spacing w:lineRule="auto" w:line="276" w:before="0" w:after="120"/>
              <w:jc w:val="both"/>
              <w:rPr/>
            </w:pPr>
            <w:r>
              <w:rPr/>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center"/>
              <w:rPr>
                <w:rFonts w:ascii="Arial" w:hAnsi="Arial" w:eastAsia="Times New Roman" w:cs="Arial"/>
                <w:color w:val="000000"/>
                <w:sz w:val="16"/>
                <w:szCs w:val="16"/>
              </w:rPr>
            </w:pPr>
            <w:r>
              <w:rPr>
                <w:rFonts w:eastAsia="Times New Roman" w:cs="Arial" w:ascii="Arial" w:hAnsi="Arial"/>
                <w:color w:val="000000"/>
                <w:sz w:val="16"/>
                <w:szCs w:val="16"/>
              </w:rPr>
              <w:t>6063</w:t>
            </w:r>
          </w:p>
        </w:tc>
        <w:tc>
          <w:tcPr>
            <w:tcW w:w="2573" w:type="dxa"/>
            <w:gridSpan w:val="2"/>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Fournitures non sportives</w:t>
            </w:r>
          </w:p>
        </w:tc>
        <w:tc>
          <w:tcPr>
            <w:tcW w:w="184" w:type="dxa"/>
            <w:gridSpan w:val="2"/>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r>
          </w:p>
        </w:tc>
        <w:tc>
          <w:tcPr>
            <w:tcW w:w="1378" w:type="dxa"/>
            <w:gridSpan w:val="3"/>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500,00 €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1446" w:type="dxa"/>
            <w:gridSpan w:val="3"/>
            <w:tcBorders>
              <w:right w:val="single" w:sz="4" w:space="0" w:color="000000"/>
              <w:insideV w:val="single" w:sz="4" w:space="0" w:color="000000"/>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 xml:space="preserve"> </w:t>
            </w:r>
            <w:r>
              <w:rPr>
                <w:rFonts w:eastAsia="Times New Roman" w:cs="Arial" w:ascii="Arial" w:hAnsi="Arial"/>
                <w:color w:val="000000"/>
                <w:sz w:val="16"/>
                <w:szCs w:val="16"/>
              </w:rPr>
              <w:t xml:space="preserve">1 159,78 €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89" w:type="dxa"/>
            <w:gridSpan w:val="2"/>
            <w:tcBorders/>
            <w:shd w:fill="auto" w:val="clear"/>
          </w:tcPr>
          <w:p>
            <w:pPr>
              <w:pStyle w:val="Normal"/>
              <w:widowControl/>
              <w:bidi w:val="0"/>
              <w:spacing w:lineRule="auto" w:line="276" w:before="0" w:after="120"/>
              <w:jc w:val="both"/>
              <w:rPr/>
            </w:pPr>
            <w:r>
              <w:rPr/>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center"/>
              <w:rPr>
                <w:rFonts w:ascii="Arial" w:hAnsi="Arial" w:eastAsia="Times New Roman" w:cs="Arial"/>
                <w:color w:val="000000"/>
                <w:sz w:val="16"/>
                <w:szCs w:val="16"/>
              </w:rPr>
            </w:pPr>
            <w:r>
              <w:rPr>
                <w:rFonts w:eastAsia="Times New Roman" w:cs="Arial" w:ascii="Arial" w:hAnsi="Arial"/>
                <w:color w:val="000000"/>
                <w:sz w:val="16"/>
                <w:szCs w:val="16"/>
              </w:rPr>
              <w:t>6064</w:t>
            </w:r>
          </w:p>
        </w:tc>
        <w:tc>
          <w:tcPr>
            <w:tcW w:w="2573" w:type="dxa"/>
            <w:gridSpan w:val="2"/>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Fournitures administratives</w:t>
            </w:r>
          </w:p>
        </w:tc>
        <w:tc>
          <w:tcPr>
            <w:tcW w:w="184" w:type="dxa"/>
            <w:gridSpan w:val="2"/>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r>
          </w:p>
        </w:tc>
        <w:tc>
          <w:tcPr>
            <w:tcW w:w="1378" w:type="dxa"/>
            <w:gridSpan w:val="3"/>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250,00 €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1446" w:type="dxa"/>
            <w:gridSpan w:val="3"/>
            <w:tcBorders>
              <w:right w:val="single" w:sz="4" w:space="0" w:color="000000"/>
              <w:insideV w:val="single" w:sz="4" w:space="0" w:color="000000"/>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 xml:space="preserve"> </w:t>
            </w:r>
            <w:r>
              <w:rPr>
                <w:rFonts w:eastAsia="Times New Roman" w:cs="Arial" w:ascii="Arial" w:hAnsi="Arial"/>
                <w:color w:val="000000"/>
                <w:sz w:val="16"/>
                <w:szCs w:val="16"/>
              </w:rPr>
              <w:t xml:space="preserve">-   €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89" w:type="dxa"/>
            <w:gridSpan w:val="2"/>
            <w:tcBorders/>
            <w:shd w:fill="auto" w:val="clear"/>
          </w:tcPr>
          <w:p>
            <w:pPr>
              <w:pStyle w:val="Normal"/>
              <w:widowControl/>
              <w:bidi w:val="0"/>
              <w:spacing w:lineRule="auto" w:line="276" w:before="0" w:after="120"/>
              <w:jc w:val="both"/>
              <w:rPr/>
            </w:pPr>
            <w:r>
              <w:rPr/>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center"/>
              <w:rPr>
                <w:rFonts w:ascii="Arial" w:hAnsi="Arial" w:eastAsia="Times New Roman" w:cs="Arial"/>
                <w:color w:val="000000"/>
                <w:sz w:val="16"/>
                <w:szCs w:val="16"/>
              </w:rPr>
            </w:pPr>
            <w:r>
              <w:rPr>
                <w:rFonts w:eastAsia="Times New Roman" w:cs="Arial" w:ascii="Arial" w:hAnsi="Arial"/>
                <w:color w:val="000000"/>
                <w:sz w:val="16"/>
                <w:szCs w:val="16"/>
              </w:rPr>
              <w:t>611</w:t>
            </w:r>
          </w:p>
        </w:tc>
        <w:tc>
          <w:tcPr>
            <w:tcW w:w="2389" w:type="dxa"/>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Soustraitance</w:t>
            </w:r>
          </w:p>
        </w:tc>
        <w:tc>
          <w:tcPr>
            <w:tcW w:w="184" w:type="dxa"/>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r>
          </w:p>
        </w:tc>
        <w:tc>
          <w:tcPr>
            <w:tcW w:w="184" w:type="dxa"/>
            <w:gridSpan w:val="2"/>
            <w:tcBorders/>
            <w:shd w:fill="auto" w:val="clear"/>
            <w:vAlign w:val="bottom"/>
          </w:tcPr>
          <w:p>
            <w:pPr>
              <w:pStyle w:val="Normal"/>
              <w:spacing w:lineRule="auto" w:line="240" w:before="0" w:after="0"/>
              <w:jc w:val="left"/>
              <w:rPr>
                <w:rFonts w:ascii="Times New Roman" w:hAnsi="Times New Roman" w:eastAsia="Times New Roman"/>
                <w:sz w:val="20"/>
                <w:szCs w:val="20"/>
              </w:rPr>
            </w:pPr>
            <w:r>
              <w:rPr>
                <w:rFonts w:eastAsia="Times New Roman" w:ascii="Times New Roman" w:hAnsi="Times New Roman"/>
                <w:sz w:val="20"/>
                <w:szCs w:val="20"/>
              </w:rPr>
            </w:r>
          </w:p>
        </w:tc>
        <w:tc>
          <w:tcPr>
            <w:tcW w:w="1378" w:type="dxa"/>
            <w:gridSpan w:val="3"/>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1 500,00 €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1446" w:type="dxa"/>
            <w:gridSpan w:val="3"/>
            <w:tcBorders>
              <w:right w:val="single" w:sz="4" w:space="0" w:color="000000"/>
              <w:insideV w:val="single" w:sz="4" w:space="0" w:color="000000"/>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 xml:space="preserve"> </w:t>
            </w:r>
            <w:r>
              <w:rPr>
                <w:rFonts w:eastAsia="Times New Roman" w:cs="Arial" w:ascii="Arial" w:hAnsi="Arial"/>
                <w:color w:val="000000"/>
                <w:sz w:val="16"/>
                <w:szCs w:val="16"/>
              </w:rPr>
              <w:t xml:space="preserve">780,00 €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89" w:type="dxa"/>
            <w:gridSpan w:val="2"/>
            <w:tcBorders/>
            <w:shd w:fill="auto" w:val="clear"/>
          </w:tcPr>
          <w:p>
            <w:pPr>
              <w:pStyle w:val="Normal"/>
              <w:widowControl/>
              <w:bidi w:val="0"/>
              <w:spacing w:lineRule="auto" w:line="276" w:before="0" w:after="120"/>
              <w:jc w:val="both"/>
              <w:rPr/>
            </w:pPr>
            <w:r>
              <w:rPr/>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center"/>
              <w:rPr>
                <w:rFonts w:ascii="Arial" w:hAnsi="Arial" w:eastAsia="Times New Roman" w:cs="Arial"/>
                <w:color w:val="000000"/>
                <w:sz w:val="16"/>
                <w:szCs w:val="16"/>
              </w:rPr>
            </w:pPr>
            <w:r>
              <w:rPr>
                <w:rFonts w:eastAsia="Times New Roman" w:cs="Arial" w:ascii="Arial" w:hAnsi="Arial"/>
                <w:color w:val="000000"/>
                <w:sz w:val="16"/>
                <w:szCs w:val="16"/>
              </w:rPr>
              <w:t>6111</w:t>
            </w:r>
          </w:p>
        </w:tc>
        <w:tc>
          <w:tcPr>
            <w:tcW w:w="2389" w:type="dxa"/>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Affiliations</w:t>
            </w:r>
          </w:p>
        </w:tc>
        <w:tc>
          <w:tcPr>
            <w:tcW w:w="184" w:type="dxa"/>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r>
          </w:p>
        </w:tc>
        <w:tc>
          <w:tcPr>
            <w:tcW w:w="184" w:type="dxa"/>
            <w:gridSpan w:val="2"/>
            <w:tcBorders/>
            <w:shd w:fill="auto" w:val="clear"/>
            <w:vAlign w:val="bottom"/>
          </w:tcPr>
          <w:p>
            <w:pPr>
              <w:pStyle w:val="Normal"/>
              <w:spacing w:lineRule="auto" w:line="240" w:before="0" w:after="0"/>
              <w:jc w:val="left"/>
              <w:rPr>
                <w:rFonts w:ascii="Times New Roman" w:hAnsi="Times New Roman" w:eastAsia="Times New Roman"/>
                <w:sz w:val="20"/>
                <w:szCs w:val="20"/>
              </w:rPr>
            </w:pPr>
            <w:r>
              <w:rPr>
                <w:rFonts w:eastAsia="Times New Roman" w:ascii="Times New Roman" w:hAnsi="Times New Roman"/>
                <w:sz w:val="20"/>
                <w:szCs w:val="20"/>
              </w:rPr>
            </w:r>
          </w:p>
        </w:tc>
        <w:tc>
          <w:tcPr>
            <w:tcW w:w="1378" w:type="dxa"/>
            <w:gridSpan w:val="3"/>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1 000,00 €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1446" w:type="dxa"/>
            <w:gridSpan w:val="3"/>
            <w:tcBorders>
              <w:right w:val="single" w:sz="4" w:space="0" w:color="000000"/>
              <w:insideV w:val="single" w:sz="4" w:space="0" w:color="000000"/>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 xml:space="preserve"> </w:t>
            </w:r>
            <w:r>
              <w:rPr>
                <w:rFonts w:eastAsia="Times New Roman" w:cs="Arial" w:ascii="Arial" w:hAnsi="Arial"/>
                <w:color w:val="000000"/>
                <w:sz w:val="16"/>
                <w:szCs w:val="16"/>
              </w:rPr>
              <w:t xml:space="preserve">546,00 €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89" w:type="dxa"/>
            <w:gridSpan w:val="2"/>
            <w:tcBorders/>
            <w:shd w:fill="auto" w:val="clear"/>
          </w:tcPr>
          <w:p>
            <w:pPr>
              <w:pStyle w:val="Normal"/>
              <w:widowControl/>
              <w:bidi w:val="0"/>
              <w:spacing w:lineRule="auto" w:line="276" w:before="0" w:after="120"/>
              <w:jc w:val="both"/>
              <w:rPr/>
            </w:pPr>
            <w:r>
              <w:rPr/>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center"/>
              <w:rPr>
                <w:rFonts w:ascii="Arial" w:hAnsi="Arial" w:eastAsia="Times New Roman" w:cs="Arial"/>
                <w:color w:val="000000"/>
                <w:sz w:val="16"/>
                <w:szCs w:val="16"/>
              </w:rPr>
            </w:pPr>
            <w:r>
              <w:rPr>
                <w:rFonts w:eastAsia="Times New Roman" w:cs="Arial" w:ascii="Arial" w:hAnsi="Arial"/>
                <w:color w:val="000000"/>
                <w:sz w:val="16"/>
                <w:szCs w:val="16"/>
              </w:rPr>
              <w:t>6112</w:t>
            </w:r>
          </w:p>
        </w:tc>
        <w:tc>
          <w:tcPr>
            <w:tcW w:w="2573" w:type="dxa"/>
            <w:gridSpan w:val="2"/>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Droits et engagements</w:t>
            </w:r>
          </w:p>
        </w:tc>
        <w:tc>
          <w:tcPr>
            <w:tcW w:w="184" w:type="dxa"/>
            <w:gridSpan w:val="2"/>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r>
          </w:p>
        </w:tc>
        <w:tc>
          <w:tcPr>
            <w:tcW w:w="1378" w:type="dxa"/>
            <w:gridSpan w:val="3"/>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4 000,00 €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1446" w:type="dxa"/>
            <w:gridSpan w:val="3"/>
            <w:tcBorders>
              <w:right w:val="single" w:sz="4" w:space="0" w:color="000000"/>
              <w:insideV w:val="single" w:sz="4" w:space="0" w:color="000000"/>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 xml:space="preserve"> </w:t>
            </w:r>
            <w:r>
              <w:rPr>
                <w:rFonts w:eastAsia="Times New Roman" w:cs="Arial" w:ascii="Arial" w:hAnsi="Arial"/>
                <w:color w:val="000000"/>
                <w:sz w:val="16"/>
                <w:szCs w:val="16"/>
              </w:rPr>
              <w:t xml:space="preserve">3 720,00 €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89" w:type="dxa"/>
            <w:gridSpan w:val="2"/>
            <w:tcBorders/>
            <w:shd w:fill="auto" w:val="clear"/>
          </w:tcPr>
          <w:p>
            <w:pPr>
              <w:pStyle w:val="Normal"/>
              <w:widowControl/>
              <w:bidi w:val="0"/>
              <w:spacing w:lineRule="auto" w:line="276" w:before="0" w:after="120"/>
              <w:jc w:val="both"/>
              <w:rPr/>
            </w:pPr>
            <w:r>
              <w:rPr/>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center"/>
              <w:rPr>
                <w:rFonts w:ascii="Arial" w:hAnsi="Arial" w:eastAsia="Times New Roman" w:cs="Arial"/>
                <w:color w:val="000000"/>
                <w:sz w:val="16"/>
                <w:szCs w:val="16"/>
              </w:rPr>
            </w:pPr>
            <w:r>
              <w:rPr>
                <w:rFonts w:eastAsia="Times New Roman" w:cs="Arial" w:ascii="Arial" w:hAnsi="Arial"/>
                <w:color w:val="000000"/>
                <w:sz w:val="16"/>
                <w:szCs w:val="16"/>
              </w:rPr>
              <w:t>6113</w:t>
            </w:r>
          </w:p>
        </w:tc>
        <w:tc>
          <w:tcPr>
            <w:tcW w:w="2389" w:type="dxa"/>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Licences</w:t>
            </w:r>
          </w:p>
        </w:tc>
        <w:tc>
          <w:tcPr>
            <w:tcW w:w="184" w:type="dxa"/>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r>
          </w:p>
        </w:tc>
        <w:tc>
          <w:tcPr>
            <w:tcW w:w="184" w:type="dxa"/>
            <w:gridSpan w:val="2"/>
            <w:tcBorders/>
            <w:shd w:fill="auto" w:val="clear"/>
            <w:vAlign w:val="bottom"/>
          </w:tcPr>
          <w:p>
            <w:pPr>
              <w:pStyle w:val="Normal"/>
              <w:spacing w:lineRule="auto" w:line="240" w:before="0" w:after="0"/>
              <w:jc w:val="left"/>
              <w:rPr>
                <w:rFonts w:ascii="Times New Roman" w:hAnsi="Times New Roman" w:eastAsia="Times New Roman"/>
                <w:sz w:val="20"/>
                <w:szCs w:val="20"/>
              </w:rPr>
            </w:pPr>
            <w:r>
              <w:rPr>
                <w:rFonts w:eastAsia="Times New Roman" w:ascii="Times New Roman" w:hAnsi="Times New Roman"/>
                <w:sz w:val="20"/>
                <w:szCs w:val="20"/>
              </w:rPr>
            </w:r>
          </w:p>
        </w:tc>
        <w:tc>
          <w:tcPr>
            <w:tcW w:w="1378" w:type="dxa"/>
            <w:gridSpan w:val="3"/>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16 000,00 €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1446" w:type="dxa"/>
            <w:gridSpan w:val="3"/>
            <w:tcBorders>
              <w:right w:val="single" w:sz="4" w:space="0" w:color="000000"/>
              <w:insideV w:val="single" w:sz="4" w:space="0" w:color="000000"/>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 xml:space="preserve"> </w:t>
            </w:r>
            <w:r>
              <w:rPr>
                <w:rFonts w:eastAsia="Times New Roman" w:cs="Arial" w:ascii="Arial" w:hAnsi="Arial"/>
                <w:color w:val="000000"/>
                <w:sz w:val="16"/>
                <w:szCs w:val="16"/>
              </w:rPr>
              <w:t xml:space="preserve">15 558,00 €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89" w:type="dxa"/>
            <w:gridSpan w:val="2"/>
            <w:tcBorders/>
            <w:shd w:fill="auto" w:val="clear"/>
          </w:tcPr>
          <w:p>
            <w:pPr>
              <w:pStyle w:val="Normal"/>
              <w:widowControl/>
              <w:bidi w:val="0"/>
              <w:spacing w:lineRule="auto" w:line="276" w:before="0" w:after="120"/>
              <w:jc w:val="both"/>
              <w:rPr/>
            </w:pPr>
            <w:r>
              <w:rPr/>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center"/>
              <w:rPr>
                <w:rFonts w:ascii="Arial" w:hAnsi="Arial" w:eastAsia="Times New Roman" w:cs="Arial"/>
                <w:color w:val="000000"/>
                <w:sz w:val="16"/>
                <w:szCs w:val="16"/>
              </w:rPr>
            </w:pPr>
            <w:r>
              <w:rPr>
                <w:rFonts w:eastAsia="Times New Roman" w:cs="Arial" w:ascii="Arial" w:hAnsi="Arial"/>
                <w:color w:val="000000"/>
                <w:sz w:val="16"/>
                <w:szCs w:val="16"/>
              </w:rPr>
              <w:t>6135</w:t>
            </w:r>
          </w:p>
        </w:tc>
        <w:tc>
          <w:tcPr>
            <w:tcW w:w="2389" w:type="dxa"/>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Locations</w:t>
            </w:r>
          </w:p>
        </w:tc>
        <w:tc>
          <w:tcPr>
            <w:tcW w:w="184" w:type="dxa"/>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r>
          </w:p>
        </w:tc>
        <w:tc>
          <w:tcPr>
            <w:tcW w:w="184" w:type="dxa"/>
            <w:gridSpan w:val="2"/>
            <w:tcBorders/>
            <w:shd w:fill="auto" w:val="clear"/>
            <w:vAlign w:val="bottom"/>
          </w:tcPr>
          <w:p>
            <w:pPr>
              <w:pStyle w:val="Normal"/>
              <w:spacing w:lineRule="auto" w:line="240" w:before="0" w:after="0"/>
              <w:jc w:val="left"/>
              <w:rPr>
                <w:rFonts w:ascii="Times New Roman" w:hAnsi="Times New Roman" w:eastAsia="Times New Roman"/>
                <w:sz w:val="20"/>
                <w:szCs w:val="20"/>
              </w:rPr>
            </w:pPr>
            <w:r>
              <w:rPr>
                <w:rFonts w:eastAsia="Times New Roman" w:ascii="Times New Roman" w:hAnsi="Times New Roman"/>
                <w:sz w:val="20"/>
                <w:szCs w:val="20"/>
              </w:rPr>
            </w:r>
          </w:p>
        </w:tc>
        <w:tc>
          <w:tcPr>
            <w:tcW w:w="1378" w:type="dxa"/>
            <w:gridSpan w:val="3"/>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150,00 €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1446" w:type="dxa"/>
            <w:gridSpan w:val="3"/>
            <w:tcBorders>
              <w:right w:val="single" w:sz="4" w:space="0" w:color="000000"/>
              <w:insideV w:val="single" w:sz="4" w:space="0" w:color="000000"/>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 xml:space="preserve"> </w:t>
            </w:r>
            <w:r>
              <w:rPr>
                <w:rFonts w:eastAsia="Times New Roman" w:cs="Arial" w:ascii="Arial" w:hAnsi="Arial"/>
                <w:color w:val="000000"/>
                <w:sz w:val="16"/>
                <w:szCs w:val="16"/>
              </w:rPr>
              <w:t xml:space="preserve">49,00 €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89" w:type="dxa"/>
            <w:gridSpan w:val="2"/>
            <w:tcBorders/>
            <w:shd w:fill="auto" w:val="clear"/>
          </w:tcPr>
          <w:p>
            <w:pPr>
              <w:pStyle w:val="Normal"/>
              <w:widowControl/>
              <w:bidi w:val="0"/>
              <w:spacing w:lineRule="auto" w:line="276" w:before="0" w:after="120"/>
              <w:jc w:val="both"/>
              <w:rPr/>
            </w:pPr>
            <w:r>
              <w:rPr/>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center"/>
              <w:rPr>
                <w:rFonts w:ascii="Arial" w:hAnsi="Arial" w:eastAsia="Times New Roman" w:cs="Arial"/>
                <w:color w:val="000000"/>
                <w:sz w:val="16"/>
                <w:szCs w:val="16"/>
              </w:rPr>
            </w:pPr>
            <w:r>
              <w:rPr>
                <w:rFonts w:eastAsia="Times New Roman" w:cs="Arial" w:ascii="Arial" w:hAnsi="Arial"/>
                <w:color w:val="000000"/>
                <w:sz w:val="16"/>
                <w:szCs w:val="16"/>
              </w:rPr>
              <w:t>616</w:t>
            </w:r>
          </w:p>
        </w:tc>
        <w:tc>
          <w:tcPr>
            <w:tcW w:w="2389" w:type="dxa"/>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Assurances</w:t>
            </w:r>
          </w:p>
        </w:tc>
        <w:tc>
          <w:tcPr>
            <w:tcW w:w="184" w:type="dxa"/>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r>
          </w:p>
        </w:tc>
        <w:tc>
          <w:tcPr>
            <w:tcW w:w="184" w:type="dxa"/>
            <w:gridSpan w:val="2"/>
            <w:tcBorders/>
            <w:shd w:fill="auto" w:val="clear"/>
            <w:vAlign w:val="bottom"/>
          </w:tcPr>
          <w:p>
            <w:pPr>
              <w:pStyle w:val="Normal"/>
              <w:spacing w:lineRule="auto" w:line="240" w:before="0" w:after="0"/>
              <w:jc w:val="left"/>
              <w:rPr>
                <w:rFonts w:ascii="Times New Roman" w:hAnsi="Times New Roman" w:eastAsia="Times New Roman"/>
                <w:sz w:val="20"/>
                <w:szCs w:val="20"/>
              </w:rPr>
            </w:pPr>
            <w:r>
              <w:rPr>
                <w:rFonts w:eastAsia="Times New Roman" w:ascii="Times New Roman" w:hAnsi="Times New Roman"/>
                <w:sz w:val="20"/>
                <w:szCs w:val="20"/>
              </w:rPr>
            </w:r>
          </w:p>
        </w:tc>
        <w:tc>
          <w:tcPr>
            <w:tcW w:w="1378" w:type="dxa"/>
            <w:gridSpan w:val="3"/>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400,00 €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1446" w:type="dxa"/>
            <w:gridSpan w:val="3"/>
            <w:tcBorders>
              <w:right w:val="single" w:sz="4" w:space="0" w:color="000000"/>
              <w:insideV w:val="single" w:sz="4" w:space="0" w:color="000000"/>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 xml:space="preserve"> </w:t>
            </w:r>
            <w:r>
              <w:rPr>
                <w:rFonts w:eastAsia="Times New Roman" w:cs="Arial" w:ascii="Arial" w:hAnsi="Arial"/>
                <w:color w:val="000000"/>
                <w:sz w:val="16"/>
                <w:szCs w:val="16"/>
              </w:rPr>
              <w:t xml:space="preserve">339,97 €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89" w:type="dxa"/>
            <w:gridSpan w:val="2"/>
            <w:tcBorders/>
            <w:shd w:fill="auto" w:val="clear"/>
          </w:tcPr>
          <w:p>
            <w:pPr>
              <w:pStyle w:val="Normal"/>
              <w:widowControl/>
              <w:bidi w:val="0"/>
              <w:spacing w:lineRule="auto" w:line="276" w:before="0" w:after="120"/>
              <w:jc w:val="both"/>
              <w:rPr/>
            </w:pPr>
            <w:r>
              <w:rPr/>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center"/>
              <w:rPr>
                <w:rFonts w:ascii="Arial" w:hAnsi="Arial" w:eastAsia="Times New Roman" w:cs="Arial"/>
                <w:color w:val="000000"/>
                <w:sz w:val="16"/>
                <w:szCs w:val="16"/>
              </w:rPr>
            </w:pPr>
            <w:r>
              <w:rPr>
                <w:rFonts w:eastAsia="Times New Roman" w:cs="Arial" w:ascii="Arial" w:hAnsi="Arial"/>
                <w:color w:val="000000"/>
                <w:sz w:val="16"/>
                <w:szCs w:val="16"/>
              </w:rPr>
              <w:t>6211</w:t>
            </w:r>
          </w:p>
        </w:tc>
        <w:tc>
          <w:tcPr>
            <w:tcW w:w="2758" w:type="dxa"/>
            <w:gridSpan w:val="5"/>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Valorisation encadrement, Formation</w:t>
            </w:r>
          </w:p>
        </w:tc>
        <w:tc>
          <w:tcPr>
            <w:tcW w:w="1378" w:type="dxa"/>
            <w:gridSpan w:val="3"/>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1 500,00 €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1446" w:type="dxa"/>
            <w:gridSpan w:val="3"/>
            <w:tcBorders>
              <w:right w:val="single" w:sz="4" w:space="0" w:color="000000"/>
              <w:insideV w:val="single" w:sz="4" w:space="0" w:color="000000"/>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 xml:space="preserve"> </w:t>
            </w:r>
            <w:r>
              <w:rPr>
                <w:rFonts w:eastAsia="Times New Roman" w:cs="Arial" w:ascii="Arial" w:hAnsi="Arial"/>
                <w:color w:val="000000"/>
                <w:sz w:val="16"/>
                <w:szCs w:val="16"/>
              </w:rPr>
              <w:t xml:space="preserve">505,00 €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88" w:type="dxa"/>
            <w:tcBorders/>
            <w:shd w:fill="auto" w:val="clear"/>
          </w:tcPr>
          <w:p>
            <w:pPr>
              <w:pStyle w:val="Normal"/>
              <w:widowControl/>
              <w:bidi w:val="0"/>
              <w:spacing w:lineRule="auto" w:line="276" w:before="0" w:after="120"/>
              <w:jc w:val="both"/>
              <w:rPr/>
            </w:pPr>
            <w:r>
              <w:rPr/>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center"/>
              <w:rPr>
                <w:rFonts w:ascii="Arial" w:hAnsi="Arial" w:eastAsia="Times New Roman" w:cs="Arial"/>
                <w:color w:val="000000"/>
                <w:sz w:val="16"/>
                <w:szCs w:val="16"/>
              </w:rPr>
            </w:pPr>
            <w:r>
              <w:rPr>
                <w:rFonts w:eastAsia="Times New Roman" w:cs="Arial" w:ascii="Arial" w:hAnsi="Arial"/>
                <w:color w:val="000000"/>
                <w:sz w:val="16"/>
                <w:szCs w:val="16"/>
              </w:rPr>
              <w:t>6234</w:t>
            </w:r>
          </w:p>
        </w:tc>
        <w:tc>
          <w:tcPr>
            <w:tcW w:w="2389" w:type="dxa"/>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Cadeaux, fleurs</w:t>
            </w:r>
          </w:p>
        </w:tc>
        <w:tc>
          <w:tcPr>
            <w:tcW w:w="184" w:type="dxa"/>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r>
          </w:p>
        </w:tc>
        <w:tc>
          <w:tcPr>
            <w:tcW w:w="184" w:type="dxa"/>
            <w:gridSpan w:val="2"/>
            <w:tcBorders/>
            <w:shd w:fill="auto" w:val="clear"/>
            <w:vAlign w:val="bottom"/>
          </w:tcPr>
          <w:p>
            <w:pPr>
              <w:pStyle w:val="Normal"/>
              <w:spacing w:lineRule="auto" w:line="240" w:before="0" w:after="0"/>
              <w:jc w:val="left"/>
              <w:rPr>
                <w:rFonts w:ascii="Times New Roman" w:hAnsi="Times New Roman" w:eastAsia="Times New Roman"/>
                <w:sz w:val="20"/>
                <w:szCs w:val="20"/>
              </w:rPr>
            </w:pPr>
            <w:r>
              <w:rPr>
                <w:rFonts w:eastAsia="Times New Roman" w:ascii="Times New Roman" w:hAnsi="Times New Roman"/>
                <w:sz w:val="20"/>
                <w:szCs w:val="20"/>
              </w:rPr>
            </w:r>
          </w:p>
        </w:tc>
        <w:tc>
          <w:tcPr>
            <w:tcW w:w="1378" w:type="dxa"/>
            <w:gridSpan w:val="3"/>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800,00 €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1446" w:type="dxa"/>
            <w:gridSpan w:val="3"/>
            <w:tcBorders>
              <w:right w:val="single" w:sz="4" w:space="0" w:color="000000"/>
              <w:insideV w:val="single" w:sz="4" w:space="0" w:color="000000"/>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 xml:space="preserve"> </w:t>
            </w:r>
            <w:r>
              <w:rPr>
                <w:rFonts w:eastAsia="Times New Roman" w:cs="Arial" w:ascii="Arial" w:hAnsi="Arial"/>
                <w:color w:val="000000"/>
                <w:sz w:val="16"/>
                <w:szCs w:val="16"/>
              </w:rPr>
              <w:t xml:space="preserve">765,85 €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89" w:type="dxa"/>
            <w:gridSpan w:val="2"/>
            <w:tcBorders/>
            <w:shd w:fill="auto" w:val="clear"/>
          </w:tcPr>
          <w:p>
            <w:pPr>
              <w:pStyle w:val="Normal"/>
              <w:widowControl/>
              <w:bidi w:val="0"/>
              <w:spacing w:lineRule="auto" w:line="276" w:before="0" w:after="120"/>
              <w:jc w:val="both"/>
              <w:rPr/>
            </w:pPr>
            <w:r>
              <w:rPr/>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center"/>
              <w:rPr>
                <w:rFonts w:ascii="Arial" w:hAnsi="Arial" w:eastAsia="Times New Roman" w:cs="Arial"/>
                <w:color w:val="000000"/>
                <w:sz w:val="16"/>
                <w:szCs w:val="16"/>
              </w:rPr>
            </w:pPr>
            <w:r>
              <w:rPr>
                <w:rFonts w:eastAsia="Times New Roman" w:cs="Arial" w:ascii="Arial" w:hAnsi="Arial"/>
                <w:color w:val="000000"/>
                <w:sz w:val="16"/>
                <w:szCs w:val="16"/>
              </w:rPr>
              <w:t>6251</w:t>
            </w:r>
          </w:p>
        </w:tc>
        <w:tc>
          <w:tcPr>
            <w:tcW w:w="2573" w:type="dxa"/>
            <w:gridSpan w:val="2"/>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Déplacements championnat</w:t>
            </w:r>
          </w:p>
        </w:tc>
        <w:tc>
          <w:tcPr>
            <w:tcW w:w="184" w:type="dxa"/>
            <w:gridSpan w:val="2"/>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r>
          </w:p>
        </w:tc>
        <w:tc>
          <w:tcPr>
            <w:tcW w:w="1378" w:type="dxa"/>
            <w:gridSpan w:val="3"/>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9 000,00 €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1446" w:type="dxa"/>
            <w:gridSpan w:val="3"/>
            <w:tcBorders>
              <w:right w:val="single" w:sz="4" w:space="0" w:color="000000"/>
              <w:insideV w:val="single" w:sz="4" w:space="0" w:color="000000"/>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 xml:space="preserve"> </w:t>
            </w:r>
            <w:r>
              <w:rPr>
                <w:rFonts w:eastAsia="Times New Roman" w:cs="Arial" w:ascii="Arial" w:hAnsi="Arial"/>
                <w:color w:val="000000"/>
                <w:sz w:val="16"/>
                <w:szCs w:val="16"/>
              </w:rPr>
              <w:t xml:space="preserve">6 888,08 €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89" w:type="dxa"/>
            <w:gridSpan w:val="2"/>
            <w:tcBorders/>
            <w:shd w:fill="auto" w:val="clear"/>
          </w:tcPr>
          <w:p>
            <w:pPr>
              <w:pStyle w:val="Normal"/>
              <w:widowControl/>
              <w:bidi w:val="0"/>
              <w:spacing w:lineRule="auto" w:line="276" w:before="0" w:after="120"/>
              <w:jc w:val="both"/>
              <w:rPr/>
            </w:pPr>
            <w:r>
              <w:rPr/>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center"/>
              <w:rPr>
                <w:rFonts w:ascii="Arial" w:hAnsi="Arial" w:eastAsia="Times New Roman" w:cs="Arial"/>
                <w:color w:val="000000"/>
                <w:sz w:val="16"/>
                <w:szCs w:val="16"/>
              </w:rPr>
            </w:pPr>
            <w:r>
              <w:rPr>
                <w:rFonts w:eastAsia="Times New Roman" w:cs="Arial" w:ascii="Arial" w:hAnsi="Arial"/>
                <w:color w:val="000000"/>
                <w:sz w:val="16"/>
                <w:szCs w:val="16"/>
              </w:rPr>
              <w:t>62512</w:t>
            </w:r>
          </w:p>
        </w:tc>
        <w:tc>
          <w:tcPr>
            <w:tcW w:w="2573" w:type="dxa"/>
            <w:gridSpan w:val="2"/>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Déplacements divers</w:t>
            </w:r>
          </w:p>
        </w:tc>
        <w:tc>
          <w:tcPr>
            <w:tcW w:w="184" w:type="dxa"/>
            <w:gridSpan w:val="2"/>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r>
          </w:p>
        </w:tc>
        <w:tc>
          <w:tcPr>
            <w:tcW w:w="1378" w:type="dxa"/>
            <w:gridSpan w:val="3"/>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3 500,00 €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1446" w:type="dxa"/>
            <w:gridSpan w:val="3"/>
            <w:tcBorders>
              <w:right w:val="single" w:sz="4" w:space="0" w:color="000000"/>
              <w:insideV w:val="single" w:sz="4" w:space="0" w:color="000000"/>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 xml:space="preserve"> </w:t>
            </w:r>
            <w:r>
              <w:rPr>
                <w:rFonts w:eastAsia="Times New Roman" w:cs="Arial" w:ascii="Arial" w:hAnsi="Arial"/>
                <w:color w:val="000000"/>
                <w:sz w:val="16"/>
                <w:szCs w:val="16"/>
              </w:rPr>
              <w:t xml:space="preserve">3 542,20 €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89" w:type="dxa"/>
            <w:gridSpan w:val="2"/>
            <w:tcBorders/>
            <w:shd w:fill="auto" w:val="clear"/>
          </w:tcPr>
          <w:p>
            <w:pPr>
              <w:pStyle w:val="Normal"/>
              <w:widowControl/>
              <w:bidi w:val="0"/>
              <w:spacing w:lineRule="auto" w:line="276" w:before="0" w:after="120"/>
              <w:jc w:val="both"/>
              <w:rPr/>
            </w:pPr>
            <w:r>
              <w:rPr/>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center"/>
              <w:rPr>
                <w:rFonts w:ascii="Arial" w:hAnsi="Arial" w:eastAsia="Times New Roman" w:cs="Arial"/>
                <w:color w:val="000000"/>
                <w:sz w:val="16"/>
                <w:szCs w:val="16"/>
              </w:rPr>
            </w:pPr>
            <w:r>
              <w:rPr>
                <w:rFonts w:eastAsia="Times New Roman" w:cs="Arial" w:ascii="Arial" w:hAnsi="Arial"/>
                <w:color w:val="000000"/>
                <w:sz w:val="16"/>
                <w:szCs w:val="16"/>
              </w:rPr>
              <w:t>62524</w:t>
            </w:r>
          </w:p>
        </w:tc>
        <w:tc>
          <w:tcPr>
            <w:tcW w:w="2573" w:type="dxa"/>
            <w:gridSpan w:val="2"/>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Tournois externes</w:t>
            </w:r>
          </w:p>
        </w:tc>
        <w:tc>
          <w:tcPr>
            <w:tcW w:w="184" w:type="dxa"/>
            <w:gridSpan w:val="2"/>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r>
          </w:p>
        </w:tc>
        <w:tc>
          <w:tcPr>
            <w:tcW w:w="1378" w:type="dxa"/>
            <w:gridSpan w:val="3"/>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750,00 €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1446" w:type="dxa"/>
            <w:gridSpan w:val="3"/>
            <w:tcBorders>
              <w:right w:val="single" w:sz="4" w:space="0" w:color="000000"/>
              <w:insideV w:val="single" w:sz="4" w:space="0" w:color="000000"/>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 xml:space="preserve"> </w:t>
            </w:r>
            <w:r>
              <w:rPr>
                <w:rFonts w:eastAsia="Times New Roman" w:cs="Arial" w:ascii="Arial" w:hAnsi="Arial"/>
                <w:color w:val="000000"/>
                <w:sz w:val="16"/>
                <w:szCs w:val="16"/>
              </w:rPr>
              <w:t xml:space="preserve">735,00 €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89" w:type="dxa"/>
            <w:gridSpan w:val="2"/>
            <w:tcBorders/>
            <w:shd w:fill="auto" w:val="clear"/>
          </w:tcPr>
          <w:p>
            <w:pPr>
              <w:pStyle w:val="Normal"/>
              <w:widowControl/>
              <w:bidi w:val="0"/>
              <w:spacing w:lineRule="auto" w:line="276" w:before="0" w:after="120"/>
              <w:jc w:val="both"/>
              <w:rPr/>
            </w:pPr>
            <w:r>
              <w:rPr/>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center"/>
              <w:rPr>
                <w:rFonts w:ascii="Arial" w:hAnsi="Arial" w:eastAsia="Times New Roman" w:cs="Arial"/>
                <w:color w:val="000000"/>
                <w:sz w:val="16"/>
                <w:szCs w:val="16"/>
              </w:rPr>
            </w:pPr>
            <w:r>
              <w:rPr>
                <w:rFonts w:eastAsia="Times New Roman" w:cs="Arial" w:ascii="Arial" w:hAnsi="Arial"/>
                <w:color w:val="000000"/>
                <w:sz w:val="16"/>
                <w:szCs w:val="16"/>
              </w:rPr>
              <w:t>62541</w:t>
            </w:r>
          </w:p>
        </w:tc>
        <w:tc>
          <w:tcPr>
            <w:tcW w:w="2389" w:type="dxa"/>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Frais arbitrage</w:t>
            </w:r>
          </w:p>
        </w:tc>
        <w:tc>
          <w:tcPr>
            <w:tcW w:w="184" w:type="dxa"/>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r>
          </w:p>
        </w:tc>
        <w:tc>
          <w:tcPr>
            <w:tcW w:w="184" w:type="dxa"/>
            <w:gridSpan w:val="2"/>
            <w:tcBorders/>
            <w:shd w:fill="auto" w:val="clear"/>
            <w:vAlign w:val="bottom"/>
          </w:tcPr>
          <w:p>
            <w:pPr>
              <w:pStyle w:val="Normal"/>
              <w:spacing w:lineRule="auto" w:line="240" w:before="0" w:after="0"/>
              <w:jc w:val="left"/>
              <w:rPr>
                <w:rFonts w:ascii="Times New Roman" w:hAnsi="Times New Roman" w:eastAsia="Times New Roman"/>
                <w:sz w:val="20"/>
                <w:szCs w:val="20"/>
              </w:rPr>
            </w:pPr>
            <w:r>
              <w:rPr>
                <w:rFonts w:eastAsia="Times New Roman" w:ascii="Times New Roman" w:hAnsi="Times New Roman"/>
                <w:sz w:val="20"/>
                <w:szCs w:val="20"/>
              </w:rPr>
            </w:r>
          </w:p>
        </w:tc>
        <w:tc>
          <w:tcPr>
            <w:tcW w:w="1378" w:type="dxa"/>
            <w:gridSpan w:val="3"/>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11 500,00 €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1446" w:type="dxa"/>
            <w:gridSpan w:val="3"/>
            <w:tcBorders>
              <w:right w:val="single" w:sz="4" w:space="0" w:color="000000"/>
              <w:insideV w:val="single" w:sz="4" w:space="0" w:color="000000"/>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 xml:space="preserve"> </w:t>
            </w:r>
            <w:r>
              <w:rPr>
                <w:rFonts w:eastAsia="Times New Roman" w:cs="Arial" w:ascii="Arial" w:hAnsi="Arial"/>
                <w:color w:val="000000"/>
                <w:sz w:val="16"/>
                <w:szCs w:val="16"/>
              </w:rPr>
              <w:t xml:space="preserve">9 613,59 €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89" w:type="dxa"/>
            <w:gridSpan w:val="2"/>
            <w:tcBorders/>
            <w:shd w:fill="auto" w:val="clear"/>
          </w:tcPr>
          <w:p>
            <w:pPr>
              <w:pStyle w:val="Normal"/>
              <w:widowControl/>
              <w:bidi w:val="0"/>
              <w:spacing w:lineRule="auto" w:line="276" w:before="0" w:after="120"/>
              <w:jc w:val="both"/>
              <w:rPr/>
            </w:pPr>
            <w:r>
              <w:rPr/>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center"/>
              <w:rPr>
                <w:rFonts w:ascii="Arial" w:hAnsi="Arial" w:eastAsia="Times New Roman" w:cs="Arial"/>
                <w:color w:val="000000"/>
                <w:sz w:val="16"/>
                <w:szCs w:val="16"/>
              </w:rPr>
            </w:pPr>
            <w:r>
              <w:rPr>
                <w:rFonts w:eastAsia="Times New Roman" w:cs="Arial" w:ascii="Arial" w:hAnsi="Arial"/>
                <w:color w:val="000000"/>
                <w:sz w:val="16"/>
                <w:szCs w:val="16"/>
              </w:rPr>
              <w:t>62543</w:t>
            </w:r>
          </w:p>
        </w:tc>
        <w:tc>
          <w:tcPr>
            <w:tcW w:w="2573" w:type="dxa"/>
            <w:gridSpan w:val="2"/>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Tenues, équipement arbitrage</w:t>
            </w:r>
          </w:p>
        </w:tc>
        <w:tc>
          <w:tcPr>
            <w:tcW w:w="184" w:type="dxa"/>
            <w:gridSpan w:val="2"/>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r>
          </w:p>
        </w:tc>
        <w:tc>
          <w:tcPr>
            <w:tcW w:w="1378" w:type="dxa"/>
            <w:gridSpan w:val="3"/>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1 000,00 €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1446" w:type="dxa"/>
            <w:gridSpan w:val="3"/>
            <w:tcBorders>
              <w:right w:val="single" w:sz="4" w:space="0" w:color="000000"/>
              <w:insideV w:val="single" w:sz="4" w:space="0" w:color="000000"/>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 xml:space="preserve"> </w:t>
            </w:r>
            <w:r>
              <w:rPr>
                <w:rFonts w:eastAsia="Times New Roman" w:cs="Arial" w:ascii="Arial" w:hAnsi="Arial"/>
                <w:color w:val="000000"/>
                <w:sz w:val="16"/>
                <w:szCs w:val="16"/>
              </w:rPr>
              <w:t xml:space="preserve">572,25 €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89" w:type="dxa"/>
            <w:gridSpan w:val="2"/>
            <w:tcBorders/>
            <w:shd w:fill="auto" w:val="clear"/>
          </w:tcPr>
          <w:p>
            <w:pPr>
              <w:pStyle w:val="Normal"/>
              <w:widowControl/>
              <w:bidi w:val="0"/>
              <w:spacing w:lineRule="auto" w:line="276" w:before="0" w:after="120"/>
              <w:jc w:val="both"/>
              <w:rPr/>
            </w:pPr>
            <w:r>
              <w:rPr/>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center"/>
              <w:rPr>
                <w:rFonts w:ascii="Arial" w:hAnsi="Arial" w:eastAsia="Times New Roman" w:cs="Arial"/>
                <w:color w:val="000000"/>
                <w:sz w:val="16"/>
                <w:szCs w:val="16"/>
              </w:rPr>
            </w:pPr>
            <w:r>
              <w:rPr>
                <w:rFonts w:eastAsia="Times New Roman" w:cs="Arial" w:ascii="Arial" w:hAnsi="Arial"/>
                <w:color w:val="000000"/>
                <w:sz w:val="16"/>
                <w:szCs w:val="16"/>
              </w:rPr>
              <w:t>6255</w:t>
            </w:r>
          </w:p>
        </w:tc>
        <w:tc>
          <w:tcPr>
            <w:tcW w:w="2389" w:type="dxa"/>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Service civique</w:t>
            </w:r>
          </w:p>
        </w:tc>
        <w:tc>
          <w:tcPr>
            <w:tcW w:w="184" w:type="dxa"/>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r>
          </w:p>
        </w:tc>
        <w:tc>
          <w:tcPr>
            <w:tcW w:w="184" w:type="dxa"/>
            <w:gridSpan w:val="2"/>
            <w:tcBorders/>
            <w:shd w:fill="auto" w:val="clear"/>
            <w:vAlign w:val="bottom"/>
          </w:tcPr>
          <w:p>
            <w:pPr>
              <w:pStyle w:val="Normal"/>
              <w:spacing w:lineRule="auto" w:line="240" w:before="0" w:after="0"/>
              <w:jc w:val="left"/>
              <w:rPr>
                <w:rFonts w:ascii="Times New Roman" w:hAnsi="Times New Roman" w:eastAsia="Times New Roman"/>
                <w:sz w:val="20"/>
                <w:szCs w:val="20"/>
              </w:rPr>
            </w:pPr>
            <w:r>
              <w:rPr>
                <w:rFonts w:eastAsia="Times New Roman" w:ascii="Times New Roman" w:hAnsi="Times New Roman"/>
                <w:sz w:val="20"/>
                <w:szCs w:val="20"/>
              </w:rPr>
            </w:r>
          </w:p>
        </w:tc>
        <w:tc>
          <w:tcPr>
            <w:tcW w:w="1378" w:type="dxa"/>
            <w:gridSpan w:val="3"/>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115,00 €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1446" w:type="dxa"/>
            <w:gridSpan w:val="3"/>
            <w:tcBorders>
              <w:right w:val="single" w:sz="4" w:space="0" w:color="000000"/>
              <w:insideV w:val="single" w:sz="4" w:space="0" w:color="000000"/>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 xml:space="preserve"> </w:t>
            </w:r>
            <w:r>
              <w:rPr>
                <w:rFonts w:eastAsia="Times New Roman" w:cs="Arial" w:ascii="Arial" w:hAnsi="Arial"/>
                <w:color w:val="000000"/>
                <w:sz w:val="16"/>
                <w:szCs w:val="16"/>
              </w:rPr>
              <w:t xml:space="preserve">-   €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89" w:type="dxa"/>
            <w:gridSpan w:val="2"/>
            <w:tcBorders/>
            <w:shd w:fill="auto" w:val="clear"/>
          </w:tcPr>
          <w:p>
            <w:pPr>
              <w:pStyle w:val="Normal"/>
              <w:widowControl/>
              <w:bidi w:val="0"/>
              <w:spacing w:lineRule="auto" w:line="276" w:before="0" w:after="120"/>
              <w:jc w:val="both"/>
              <w:rPr/>
            </w:pPr>
            <w:r>
              <w:rPr/>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center"/>
              <w:rPr>
                <w:rFonts w:ascii="Arial" w:hAnsi="Arial" w:eastAsia="Times New Roman" w:cs="Arial"/>
                <w:color w:val="000000"/>
                <w:sz w:val="16"/>
                <w:szCs w:val="16"/>
              </w:rPr>
            </w:pPr>
            <w:r>
              <w:rPr>
                <w:rFonts w:eastAsia="Times New Roman" w:cs="Arial" w:ascii="Arial" w:hAnsi="Arial"/>
                <w:color w:val="000000"/>
                <w:sz w:val="16"/>
                <w:szCs w:val="16"/>
              </w:rPr>
              <w:t>6257</w:t>
            </w:r>
          </w:p>
        </w:tc>
        <w:tc>
          <w:tcPr>
            <w:tcW w:w="2573" w:type="dxa"/>
            <w:gridSpan w:val="2"/>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Achats alimentaires</w:t>
            </w:r>
          </w:p>
        </w:tc>
        <w:tc>
          <w:tcPr>
            <w:tcW w:w="184" w:type="dxa"/>
            <w:gridSpan w:val="2"/>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r>
          </w:p>
        </w:tc>
        <w:tc>
          <w:tcPr>
            <w:tcW w:w="1378" w:type="dxa"/>
            <w:gridSpan w:val="3"/>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9 000,00 €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1446" w:type="dxa"/>
            <w:gridSpan w:val="3"/>
            <w:tcBorders>
              <w:right w:val="single" w:sz="4" w:space="0" w:color="000000"/>
              <w:insideV w:val="single" w:sz="4" w:space="0" w:color="000000"/>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 xml:space="preserve"> </w:t>
            </w:r>
            <w:r>
              <w:rPr>
                <w:rFonts w:eastAsia="Times New Roman" w:cs="Arial" w:ascii="Arial" w:hAnsi="Arial"/>
                <w:color w:val="000000"/>
                <w:sz w:val="16"/>
                <w:szCs w:val="16"/>
              </w:rPr>
              <w:t xml:space="preserve">7 725,37 €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89" w:type="dxa"/>
            <w:gridSpan w:val="2"/>
            <w:tcBorders/>
            <w:shd w:fill="auto" w:val="clear"/>
          </w:tcPr>
          <w:p>
            <w:pPr>
              <w:pStyle w:val="Normal"/>
              <w:widowControl/>
              <w:bidi w:val="0"/>
              <w:spacing w:lineRule="auto" w:line="276" w:before="0" w:after="120"/>
              <w:jc w:val="both"/>
              <w:rPr/>
            </w:pPr>
            <w:r>
              <w:rPr/>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center"/>
              <w:rPr>
                <w:rFonts w:ascii="Arial" w:hAnsi="Arial" w:eastAsia="Times New Roman" w:cs="Arial"/>
                <w:color w:val="000000"/>
                <w:sz w:val="16"/>
                <w:szCs w:val="16"/>
              </w:rPr>
            </w:pPr>
            <w:r>
              <w:rPr>
                <w:rFonts w:eastAsia="Times New Roman" w:cs="Arial" w:ascii="Arial" w:hAnsi="Arial"/>
                <w:color w:val="000000"/>
                <w:sz w:val="16"/>
                <w:szCs w:val="16"/>
              </w:rPr>
              <w:t>626</w:t>
            </w:r>
          </w:p>
        </w:tc>
        <w:tc>
          <w:tcPr>
            <w:tcW w:w="2573" w:type="dxa"/>
            <w:gridSpan w:val="2"/>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Frais de télécommunications</w:t>
            </w:r>
          </w:p>
        </w:tc>
        <w:tc>
          <w:tcPr>
            <w:tcW w:w="184" w:type="dxa"/>
            <w:gridSpan w:val="2"/>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r>
          </w:p>
        </w:tc>
        <w:tc>
          <w:tcPr>
            <w:tcW w:w="1378" w:type="dxa"/>
            <w:gridSpan w:val="3"/>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600,00 €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1446" w:type="dxa"/>
            <w:gridSpan w:val="3"/>
            <w:tcBorders>
              <w:right w:val="single" w:sz="4" w:space="0" w:color="000000"/>
              <w:insideV w:val="single" w:sz="4" w:space="0" w:color="000000"/>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 xml:space="preserve"> </w:t>
            </w:r>
            <w:r>
              <w:rPr>
                <w:rFonts w:eastAsia="Times New Roman" w:cs="Arial" w:ascii="Arial" w:hAnsi="Arial"/>
                <w:color w:val="000000"/>
                <w:sz w:val="16"/>
                <w:szCs w:val="16"/>
              </w:rPr>
              <w:t xml:space="preserve">579,30 €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89" w:type="dxa"/>
            <w:gridSpan w:val="2"/>
            <w:tcBorders/>
            <w:shd w:fill="auto" w:val="clear"/>
          </w:tcPr>
          <w:p>
            <w:pPr>
              <w:pStyle w:val="Normal"/>
              <w:widowControl/>
              <w:bidi w:val="0"/>
              <w:spacing w:lineRule="auto" w:line="276" w:before="0" w:after="120"/>
              <w:jc w:val="both"/>
              <w:rPr/>
            </w:pPr>
            <w:r>
              <w:rPr/>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center"/>
              <w:rPr>
                <w:rFonts w:ascii="Arial" w:hAnsi="Arial" w:eastAsia="Times New Roman" w:cs="Arial"/>
                <w:color w:val="000000"/>
                <w:sz w:val="16"/>
                <w:szCs w:val="16"/>
              </w:rPr>
            </w:pPr>
            <w:r>
              <w:rPr>
                <w:rFonts w:eastAsia="Times New Roman" w:cs="Arial" w:ascii="Arial" w:hAnsi="Arial"/>
                <w:color w:val="000000"/>
                <w:sz w:val="16"/>
                <w:szCs w:val="16"/>
              </w:rPr>
              <w:t>6261</w:t>
            </w:r>
          </w:p>
        </w:tc>
        <w:tc>
          <w:tcPr>
            <w:tcW w:w="2389" w:type="dxa"/>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Frais postaux</w:t>
            </w:r>
          </w:p>
        </w:tc>
        <w:tc>
          <w:tcPr>
            <w:tcW w:w="184" w:type="dxa"/>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r>
          </w:p>
        </w:tc>
        <w:tc>
          <w:tcPr>
            <w:tcW w:w="184" w:type="dxa"/>
            <w:gridSpan w:val="2"/>
            <w:tcBorders/>
            <w:shd w:fill="auto" w:val="clear"/>
            <w:vAlign w:val="bottom"/>
          </w:tcPr>
          <w:p>
            <w:pPr>
              <w:pStyle w:val="Normal"/>
              <w:spacing w:lineRule="auto" w:line="240" w:before="0" w:after="0"/>
              <w:jc w:val="left"/>
              <w:rPr>
                <w:rFonts w:ascii="Times New Roman" w:hAnsi="Times New Roman" w:eastAsia="Times New Roman"/>
                <w:sz w:val="20"/>
                <w:szCs w:val="20"/>
              </w:rPr>
            </w:pPr>
            <w:r>
              <w:rPr>
                <w:rFonts w:eastAsia="Times New Roman" w:ascii="Times New Roman" w:hAnsi="Times New Roman"/>
                <w:sz w:val="20"/>
                <w:szCs w:val="20"/>
              </w:rPr>
            </w:r>
          </w:p>
        </w:tc>
        <w:tc>
          <w:tcPr>
            <w:tcW w:w="1378" w:type="dxa"/>
            <w:gridSpan w:val="3"/>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100,00 €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1446" w:type="dxa"/>
            <w:gridSpan w:val="3"/>
            <w:tcBorders>
              <w:right w:val="single" w:sz="4" w:space="0" w:color="000000"/>
              <w:insideV w:val="single" w:sz="4" w:space="0" w:color="000000"/>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 xml:space="preserve"> </w:t>
            </w:r>
            <w:r>
              <w:rPr>
                <w:rFonts w:eastAsia="Times New Roman" w:cs="Arial" w:ascii="Arial" w:hAnsi="Arial"/>
                <w:color w:val="000000"/>
                <w:sz w:val="16"/>
                <w:szCs w:val="16"/>
              </w:rPr>
              <w:t xml:space="preserve">24,64 €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89" w:type="dxa"/>
            <w:gridSpan w:val="2"/>
            <w:tcBorders/>
            <w:shd w:fill="auto" w:val="clear"/>
          </w:tcPr>
          <w:p>
            <w:pPr>
              <w:pStyle w:val="Normal"/>
              <w:widowControl/>
              <w:bidi w:val="0"/>
              <w:spacing w:lineRule="auto" w:line="276" w:before="0" w:after="120"/>
              <w:jc w:val="both"/>
              <w:rPr/>
            </w:pPr>
            <w:r>
              <w:rPr/>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center"/>
              <w:rPr>
                <w:rFonts w:ascii="Arial" w:hAnsi="Arial" w:eastAsia="Times New Roman" w:cs="Arial"/>
                <w:color w:val="000000"/>
                <w:sz w:val="16"/>
                <w:szCs w:val="16"/>
              </w:rPr>
            </w:pPr>
            <w:r>
              <w:rPr>
                <w:rFonts w:eastAsia="Times New Roman" w:cs="Arial" w:ascii="Arial" w:hAnsi="Arial"/>
                <w:color w:val="000000"/>
                <w:sz w:val="16"/>
                <w:szCs w:val="16"/>
              </w:rPr>
              <w:t>6270</w:t>
            </w:r>
          </w:p>
        </w:tc>
        <w:tc>
          <w:tcPr>
            <w:tcW w:w="2389" w:type="dxa"/>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Frais bancaires</w:t>
            </w:r>
          </w:p>
        </w:tc>
        <w:tc>
          <w:tcPr>
            <w:tcW w:w="184" w:type="dxa"/>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r>
          </w:p>
        </w:tc>
        <w:tc>
          <w:tcPr>
            <w:tcW w:w="184" w:type="dxa"/>
            <w:gridSpan w:val="2"/>
            <w:tcBorders/>
            <w:shd w:fill="auto" w:val="clear"/>
            <w:vAlign w:val="bottom"/>
          </w:tcPr>
          <w:p>
            <w:pPr>
              <w:pStyle w:val="Normal"/>
              <w:spacing w:lineRule="auto" w:line="240" w:before="0" w:after="0"/>
              <w:jc w:val="left"/>
              <w:rPr>
                <w:rFonts w:ascii="Times New Roman" w:hAnsi="Times New Roman" w:eastAsia="Times New Roman"/>
                <w:sz w:val="20"/>
                <w:szCs w:val="20"/>
              </w:rPr>
            </w:pPr>
            <w:r>
              <w:rPr>
                <w:rFonts w:eastAsia="Times New Roman" w:ascii="Times New Roman" w:hAnsi="Times New Roman"/>
                <w:sz w:val="20"/>
                <w:szCs w:val="20"/>
              </w:rPr>
            </w:r>
          </w:p>
        </w:tc>
        <w:tc>
          <w:tcPr>
            <w:tcW w:w="1378" w:type="dxa"/>
            <w:gridSpan w:val="3"/>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80,00 €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1446" w:type="dxa"/>
            <w:gridSpan w:val="3"/>
            <w:tcBorders>
              <w:right w:val="single" w:sz="4" w:space="0" w:color="000000"/>
              <w:insideV w:val="single" w:sz="4" w:space="0" w:color="000000"/>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 xml:space="preserve"> </w:t>
            </w:r>
            <w:r>
              <w:rPr>
                <w:rFonts w:eastAsia="Times New Roman" w:cs="Arial" w:ascii="Arial" w:hAnsi="Arial"/>
                <w:color w:val="000000"/>
                <w:sz w:val="16"/>
                <w:szCs w:val="16"/>
              </w:rPr>
              <w:t xml:space="preserve">59,25 €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89" w:type="dxa"/>
            <w:gridSpan w:val="2"/>
            <w:tcBorders/>
            <w:shd w:fill="auto" w:val="clear"/>
          </w:tcPr>
          <w:p>
            <w:pPr>
              <w:pStyle w:val="Normal"/>
              <w:widowControl/>
              <w:bidi w:val="0"/>
              <w:spacing w:lineRule="auto" w:line="276" w:before="0" w:after="120"/>
              <w:jc w:val="both"/>
              <w:rPr/>
            </w:pPr>
            <w:r>
              <w:rPr/>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center"/>
              <w:rPr>
                <w:rFonts w:ascii="Arial" w:hAnsi="Arial" w:eastAsia="Times New Roman" w:cs="Arial"/>
                <w:color w:val="000000"/>
                <w:sz w:val="16"/>
                <w:szCs w:val="16"/>
              </w:rPr>
            </w:pPr>
            <w:r>
              <w:rPr>
                <w:rFonts w:eastAsia="Times New Roman" w:cs="Arial" w:ascii="Arial" w:hAnsi="Arial"/>
                <w:color w:val="000000"/>
                <w:sz w:val="16"/>
                <w:szCs w:val="16"/>
              </w:rPr>
              <w:t>6281</w:t>
            </w:r>
          </w:p>
        </w:tc>
        <w:tc>
          <w:tcPr>
            <w:tcW w:w="2389" w:type="dxa"/>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xml:space="preserve">Cotisations </w:t>
            </w:r>
          </w:p>
        </w:tc>
        <w:tc>
          <w:tcPr>
            <w:tcW w:w="184" w:type="dxa"/>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r>
          </w:p>
        </w:tc>
        <w:tc>
          <w:tcPr>
            <w:tcW w:w="184" w:type="dxa"/>
            <w:gridSpan w:val="2"/>
            <w:tcBorders/>
            <w:shd w:fill="auto" w:val="clear"/>
            <w:vAlign w:val="bottom"/>
          </w:tcPr>
          <w:p>
            <w:pPr>
              <w:pStyle w:val="Normal"/>
              <w:spacing w:lineRule="auto" w:line="240" w:before="0" w:after="0"/>
              <w:jc w:val="left"/>
              <w:rPr>
                <w:rFonts w:ascii="Times New Roman" w:hAnsi="Times New Roman" w:eastAsia="Times New Roman"/>
                <w:sz w:val="20"/>
                <w:szCs w:val="20"/>
              </w:rPr>
            </w:pPr>
            <w:r>
              <w:rPr>
                <w:rFonts w:eastAsia="Times New Roman" w:ascii="Times New Roman" w:hAnsi="Times New Roman"/>
                <w:sz w:val="20"/>
                <w:szCs w:val="20"/>
              </w:rPr>
            </w:r>
          </w:p>
        </w:tc>
        <w:tc>
          <w:tcPr>
            <w:tcW w:w="1378" w:type="dxa"/>
            <w:gridSpan w:val="3"/>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1446" w:type="dxa"/>
            <w:gridSpan w:val="3"/>
            <w:tcBorders>
              <w:right w:val="single" w:sz="4" w:space="0" w:color="000000"/>
              <w:insideV w:val="single" w:sz="4"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89" w:type="dxa"/>
            <w:gridSpan w:val="2"/>
            <w:tcBorders/>
            <w:shd w:fill="auto" w:val="clear"/>
          </w:tcPr>
          <w:p>
            <w:pPr>
              <w:pStyle w:val="Normal"/>
              <w:widowControl/>
              <w:bidi w:val="0"/>
              <w:spacing w:lineRule="auto" w:line="276" w:before="0" w:after="120"/>
              <w:jc w:val="both"/>
              <w:rPr/>
            </w:pPr>
            <w:r>
              <w:rPr/>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center"/>
              <w:rPr>
                <w:rFonts w:ascii="Arial" w:hAnsi="Arial" w:eastAsia="Times New Roman" w:cs="Arial"/>
                <w:color w:val="000000"/>
                <w:sz w:val="16"/>
                <w:szCs w:val="16"/>
              </w:rPr>
            </w:pPr>
            <w:r>
              <w:rPr>
                <w:rFonts w:eastAsia="Times New Roman" w:cs="Arial" w:ascii="Arial" w:hAnsi="Arial"/>
                <w:color w:val="000000"/>
                <w:sz w:val="16"/>
                <w:szCs w:val="16"/>
              </w:rPr>
              <w:t> </w:t>
            </w:r>
          </w:p>
        </w:tc>
        <w:tc>
          <w:tcPr>
            <w:tcW w:w="2389" w:type="dxa"/>
            <w:tcBorders/>
            <w:shd w:fill="auto" w:val="clear"/>
            <w:vAlign w:val="bottom"/>
          </w:tcPr>
          <w:p>
            <w:pPr>
              <w:pStyle w:val="Normal"/>
              <w:spacing w:lineRule="auto" w:line="240" w:before="0" w:after="0"/>
              <w:jc w:val="left"/>
              <w:rPr>
                <w:rFonts w:ascii="Arial" w:hAnsi="Arial" w:eastAsia="Times New Roman" w:cs="Arial"/>
                <w:color w:val="000000"/>
                <w:sz w:val="16"/>
                <w:szCs w:val="16"/>
                <w:u w:val="single"/>
              </w:rPr>
            </w:pPr>
            <w:r>
              <w:rPr>
                <w:rFonts w:eastAsia="Times New Roman" w:cs="Arial" w:ascii="Arial" w:hAnsi="Arial"/>
                <w:color w:val="000000"/>
                <w:sz w:val="16"/>
                <w:szCs w:val="16"/>
                <w:u w:val="single"/>
              </w:rPr>
              <w:t>Impôts et taxes</w:t>
            </w:r>
          </w:p>
        </w:tc>
        <w:tc>
          <w:tcPr>
            <w:tcW w:w="184" w:type="dxa"/>
            <w:tcBorders/>
            <w:shd w:fill="auto" w:val="clear"/>
            <w:vAlign w:val="bottom"/>
          </w:tcPr>
          <w:p>
            <w:pPr>
              <w:pStyle w:val="Normal"/>
              <w:spacing w:lineRule="auto" w:line="240" w:before="0" w:after="0"/>
              <w:jc w:val="left"/>
              <w:rPr>
                <w:rFonts w:ascii="Arial" w:hAnsi="Arial" w:eastAsia="Times New Roman" w:cs="Arial"/>
                <w:color w:val="000000"/>
                <w:sz w:val="16"/>
                <w:szCs w:val="16"/>
                <w:u w:val="single"/>
              </w:rPr>
            </w:pPr>
            <w:r>
              <w:rPr>
                <w:rFonts w:eastAsia="Times New Roman" w:cs="Arial" w:ascii="Arial" w:hAnsi="Arial"/>
                <w:color w:val="000000"/>
                <w:sz w:val="16"/>
                <w:szCs w:val="16"/>
                <w:u w:val="single"/>
              </w:rPr>
            </w:r>
          </w:p>
        </w:tc>
        <w:tc>
          <w:tcPr>
            <w:tcW w:w="184" w:type="dxa"/>
            <w:gridSpan w:val="2"/>
            <w:tcBorders/>
            <w:shd w:fill="auto" w:val="clear"/>
            <w:vAlign w:val="bottom"/>
          </w:tcPr>
          <w:p>
            <w:pPr>
              <w:pStyle w:val="Normal"/>
              <w:spacing w:lineRule="auto" w:line="240" w:before="0" w:after="0"/>
              <w:jc w:val="left"/>
              <w:rPr>
                <w:rFonts w:ascii="Times New Roman" w:hAnsi="Times New Roman" w:eastAsia="Times New Roman"/>
                <w:sz w:val="20"/>
                <w:szCs w:val="20"/>
              </w:rPr>
            </w:pPr>
            <w:r>
              <w:rPr>
                <w:rFonts w:eastAsia="Times New Roman" w:ascii="Times New Roman" w:hAnsi="Times New Roman"/>
                <w:sz w:val="20"/>
                <w:szCs w:val="20"/>
              </w:rPr>
            </w:r>
          </w:p>
        </w:tc>
        <w:tc>
          <w:tcPr>
            <w:tcW w:w="1378" w:type="dxa"/>
            <w:gridSpan w:val="3"/>
            <w:tcBorders>
              <w:left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1586" w:type="dxa"/>
            <w:gridSpan w:val="3"/>
            <w:tcBorders>
              <w:left w:val="single" w:sz="4" w:space="0" w:color="000000"/>
              <w:right w:val="single" w:sz="8" w:space="0" w:color="000000"/>
              <w:insideV w:val="single" w:sz="8" w:space="0" w:color="000000"/>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 xml:space="preserve"> </w:t>
            </w:r>
            <w:r>
              <w:rPr>
                <w:rFonts w:eastAsia="Times New Roman" w:cs="Arial" w:ascii="Arial" w:hAnsi="Arial"/>
                <w:color w:val="000000"/>
                <w:sz w:val="16"/>
                <w:szCs w:val="16"/>
              </w:rPr>
              <w:t xml:space="preserve">600,00 € </w:t>
            </w:r>
          </w:p>
        </w:tc>
        <w:tc>
          <w:tcPr>
            <w:tcW w:w="1446" w:type="dxa"/>
            <w:gridSpan w:val="3"/>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1586" w:type="dxa"/>
            <w:gridSpan w:val="3"/>
            <w:tcBorders>
              <w:left w:val="single" w:sz="4" w:space="0" w:color="000000"/>
              <w:right w:val="single" w:sz="8" w:space="0" w:color="000000"/>
              <w:insideV w:val="single" w:sz="8" w:space="0" w:color="000000"/>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 xml:space="preserve"> </w:t>
            </w:r>
            <w:r>
              <w:rPr>
                <w:rFonts w:eastAsia="Times New Roman" w:cs="Arial" w:ascii="Arial" w:hAnsi="Arial"/>
                <w:color w:val="000000"/>
                <w:sz w:val="16"/>
                <w:szCs w:val="16"/>
              </w:rPr>
              <w:t xml:space="preserve">-   € </w:t>
            </w:r>
          </w:p>
        </w:tc>
        <w:tc>
          <w:tcPr>
            <w:tcW w:w="89" w:type="dxa"/>
            <w:gridSpan w:val="2"/>
            <w:tcBorders/>
            <w:shd w:fill="auto" w:val="clear"/>
          </w:tcPr>
          <w:p>
            <w:pPr>
              <w:pStyle w:val="Normal"/>
              <w:widowControl/>
              <w:bidi w:val="0"/>
              <w:spacing w:lineRule="auto" w:line="276" w:before="0" w:after="120"/>
              <w:jc w:val="both"/>
              <w:rPr/>
            </w:pPr>
            <w:r>
              <w:rPr/>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center"/>
              <w:rPr>
                <w:rFonts w:ascii="Arial" w:hAnsi="Arial" w:eastAsia="Times New Roman" w:cs="Arial"/>
                <w:color w:val="000000"/>
                <w:sz w:val="16"/>
                <w:szCs w:val="16"/>
              </w:rPr>
            </w:pPr>
            <w:r>
              <w:rPr>
                <w:rFonts w:eastAsia="Times New Roman" w:cs="Arial" w:ascii="Arial" w:hAnsi="Arial"/>
                <w:color w:val="000000"/>
                <w:sz w:val="16"/>
                <w:szCs w:val="16"/>
              </w:rPr>
              <w:t>6333</w:t>
            </w:r>
          </w:p>
        </w:tc>
        <w:tc>
          <w:tcPr>
            <w:tcW w:w="2573" w:type="dxa"/>
            <w:gridSpan w:val="2"/>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Formation continue</w:t>
            </w:r>
          </w:p>
        </w:tc>
        <w:tc>
          <w:tcPr>
            <w:tcW w:w="184" w:type="dxa"/>
            <w:gridSpan w:val="2"/>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r>
          </w:p>
        </w:tc>
        <w:tc>
          <w:tcPr>
            <w:tcW w:w="1378" w:type="dxa"/>
            <w:gridSpan w:val="3"/>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600,00 €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1446" w:type="dxa"/>
            <w:gridSpan w:val="3"/>
            <w:tcBorders>
              <w:right w:val="single" w:sz="4" w:space="0" w:color="000000"/>
              <w:insideV w:val="single" w:sz="4" w:space="0" w:color="000000"/>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 xml:space="preserve"> </w:t>
            </w:r>
            <w:r>
              <w:rPr>
                <w:rFonts w:eastAsia="Times New Roman" w:cs="Arial" w:ascii="Arial" w:hAnsi="Arial"/>
                <w:color w:val="000000"/>
                <w:sz w:val="16"/>
                <w:szCs w:val="16"/>
              </w:rPr>
              <w:t xml:space="preserve">-   €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89" w:type="dxa"/>
            <w:gridSpan w:val="2"/>
            <w:tcBorders/>
            <w:shd w:fill="auto" w:val="clear"/>
          </w:tcPr>
          <w:p>
            <w:pPr>
              <w:pStyle w:val="Normal"/>
              <w:widowControl/>
              <w:bidi w:val="0"/>
              <w:spacing w:lineRule="auto" w:line="276" w:before="0" w:after="120"/>
              <w:jc w:val="both"/>
              <w:rPr/>
            </w:pPr>
            <w:r>
              <w:rPr/>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center"/>
              <w:rPr>
                <w:rFonts w:ascii="Arial" w:hAnsi="Arial" w:eastAsia="Times New Roman" w:cs="Arial"/>
                <w:color w:val="000000"/>
                <w:sz w:val="16"/>
                <w:szCs w:val="16"/>
              </w:rPr>
            </w:pPr>
            <w:r>
              <w:rPr>
                <w:rFonts w:eastAsia="Times New Roman" w:cs="Arial" w:ascii="Arial" w:hAnsi="Arial"/>
                <w:color w:val="000000"/>
                <w:sz w:val="16"/>
                <w:szCs w:val="16"/>
              </w:rPr>
              <w:t> </w:t>
            </w:r>
          </w:p>
        </w:tc>
        <w:tc>
          <w:tcPr>
            <w:tcW w:w="2573" w:type="dxa"/>
            <w:gridSpan w:val="2"/>
            <w:tcBorders/>
            <w:shd w:fill="auto" w:val="clear"/>
            <w:vAlign w:val="bottom"/>
          </w:tcPr>
          <w:p>
            <w:pPr>
              <w:pStyle w:val="Normal"/>
              <w:spacing w:lineRule="auto" w:line="240" w:before="0" w:after="0"/>
              <w:jc w:val="left"/>
              <w:rPr>
                <w:rFonts w:ascii="Arial" w:hAnsi="Arial" w:eastAsia="Times New Roman" w:cs="Arial"/>
                <w:color w:val="000000"/>
                <w:sz w:val="16"/>
                <w:szCs w:val="16"/>
                <w:u w:val="single"/>
              </w:rPr>
            </w:pPr>
            <w:r>
              <w:rPr>
                <w:rFonts w:eastAsia="Times New Roman" w:cs="Arial" w:ascii="Arial" w:hAnsi="Arial"/>
                <w:color w:val="000000"/>
                <w:sz w:val="16"/>
                <w:szCs w:val="16"/>
                <w:u w:val="single"/>
              </w:rPr>
              <w:t>Salaires et traitements</w:t>
            </w:r>
          </w:p>
        </w:tc>
        <w:tc>
          <w:tcPr>
            <w:tcW w:w="184" w:type="dxa"/>
            <w:gridSpan w:val="2"/>
            <w:tcBorders/>
            <w:shd w:fill="auto" w:val="clear"/>
            <w:vAlign w:val="bottom"/>
          </w:tcPr>
          <w:p>
            <w:pPr>
              <w:pStyle w:val="Normal"/>
              <w:spacing w:lineRule="auto" w:line="240" w:before="0" w:after="0"/>
              <w:jc w:val="left"/>
              <w:rPr>
                <w:rFonts w:ascii="Arial" w:hAnsi="Arial" w:eastAsia="Times New Roman" w:cs="Arial"/>
                <w:color w:val="000000"/>
                <w:sz w:val="16"/>
                <w:szCs w:val="16"/>
                <w:u w:val="single"/>
              </w:rPr>
            </w:pPr>
            <w:r>
              <w:rPr>
                <w:rFonts w:eastAsia="Times New Roman" w:cs="Arial" w:ascii="Arial" w:hAnsi="Arial"/>
                <w:color w:val="000000"/>
                <w:sz w:val="16"/>
                <w:szCs w:val="16"/>
                <w:u w:val="single"/>
              </w:rPr>
            </w:r>
          </w:p>
        </w:tc>
        <w:tc>
          <w:tcPr>
            <w:tcW w:w="1378" w:type="dxa"/>
            <w:gridSpan w:val="3"/>
            <w:tcBorders>
              <w:left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1586" w:type="dxa"/>
            <w:gridSpan w:val="3"/>
            <w:tcBorders>
              <w:left w:val="single" w:sz="4" w:space="0" w:color="000000"/>
              <w:right w:val="single" w:sz="8" w:space="0" w:color="000000"/>
              <w:insideV w:val="single" w:sz="8" w:space="0" w:color="000000"/>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29 800,00 €</w:t>
            </w:r>
          </w:p>
        </w:tc>
        <w:tc>
          <w:tcPr>
            <w:tcW w:w="1446" w:type="dxa"/>
            <w:gridSpan w:val="3"/>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1586" w:type="dxa"/>
            <w:gridSpan w:val="3"/>
            <w:tcBorders>
              <w:left w:val="single" w:sz="4" w:space="0" w:color="000000"/>
              <w:right w:val="single" w:sz="8" w:space="0" w:color="000000"/>
              <w:insideV w:val="single" w:sz="8" w:space="0" w:color="000000"/>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 xml:space="preserve"> </w:t>
            </w:r>
            <w:r>
              <w:rPr>
                <w:rFonts w:eastAsia="Times New Roman" w:cs="Arial" w:ascii="Arial" w:hAnsi="Arial"/>
                <w:color w:val="000000"/>
                <w:sz w:val="16"/>
                <w:szCs w:val="16"/>
              </w:rPr>
              <w:t xml:space="preserve">26 204,43 € </w:t>
            </w:r>
          </w:p>
        </w:tc>
        <w:tc>
          <w:tcPr>
            <w:tcW w:w="89" w:type="dxa"/>
            <w:gridSpan w:val="2"/>
            <w:tcBorders/>
            <w:shd w:fill="auto" w:val="clear"/>
          </w:tcPr>
          <w:p>
            <w:pPr>
              <w:pStyle w:val="Normal"/>
              <w:widowControl/>
              <w:bidi w:val="0"/>
              <w:spacing w:lineRule="auto" w:line="276" w:before="0" w:after="120"/>
              <w:jc w:val="both"/>
              <w:rPr/>
            </w:pPr>
            <w:r>
              <w:rPr/>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center"/>
              <w:rPr>
                <w:rFonts w:ascii="Arial" w:hAnsi="Arial" w:eastAsia="Times New Roman" w:cs="Arial"/>
                <w:color w:val="000000"/>
                <w:sz w:val="16"/>
                <w:szCs w:val="16"/>
              </w:rPr>
            </w:pPr>
            <w:r>
              <w:rPr>
                <w:rFonts w:eastAsia="Times New Roman" w:cs="Arial" w:ascii="Arial" w:hAnsi="Arial"/>
                <w:color w:val="000000"/>
                <w:sz w:val="16"/>
                <w:szCs w:val="16"/>
              </w:rPr>
              <w:t>641</w:t>
            </w:r>
          </w:p>
        </w:tc>
        <w:tc>
          <w:tcPr>
            <w:tcW w:w="2573" w:type="dxa"/>
            <w:gridSpan w:val="2"/>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Rémunérations du personnel</w:t>
            </w:r>
          </w:p>
        </w:tc>
        <w:tc>
          <w:tcPr>
            <w:tcW w:w="184" w:type="dxa"/>
            <w:gridSpan w:val="2"/>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r>
          </w:p>
        </w:tc>
        <w:tc>
          <w:tcPr>
            <w:tcW w:w="1378" w:type="dxa"/>
            <w:gridSpan w:val="3"/>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26 800,00 €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1446" w:type="dxa"/>
            <w:gridSpan w:val="3"/>
            <w:tcBorders>
              <w:right w:val="single" w:sz="4" w:space="0" w:color="000000"/>
              <w:insideV w:val="single" w:sz="4" w:space="0" w:color="000000"/>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 xml:space="preserve"> </w:t>
            </w:r>
            <w:r>
              <w:rPr>
                <w:rFonts w:eastAsia="Times New Roman" w:cs="Arial" w:ascii="Arial" w:hAnsi="Arial"/>
                <w:color w:val="000000"/>
                <w:sz w:val="16"/>
                <w:szCs w:val="16"/>
              </w:rPr>
              <w:t xml:space="preserve">26 204,43 €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89" w:type="dxa"/>
            <w:gridSpan w:val="2"/>
            <w:tcBorders/>
            <w:shd w:fill="auto" w:val="clear"/>
          </w:tcPr>
          <w:p>
            <w:pPr>
              <w:pStyle w:val="Normal"/>
              <w:widowControl/>
              <w:bidi w:val="0"/>
              <w:spacing w:lineRule="auto" w:line="276" w:before="0" w:after="120"/>
              <w:jc w:val="both"/>
              <w:rPr/>
            </w:pPr>
            <w:r>
              <w:rPr/>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center"/>
              <w:rPr>
                <w:rFonts w:ascii="Arial" w:hAnsi="Arial" w:eastAsia="Times New Roman" w:cs="Arial"/>
                <w:color w:val="000000"/>
                <w:sz w:val="16"/>
                <w:szCs w:val="16"/>
              </w:rPr>
            </w:pPr>
            <w:r>
              <w:rPr>
                <w:rFonts w:eastAsia="Times New Roman" w:cs="Arial" w:ascii="Arial" w:hAnsi="Arial"/>
                <w:color w:val="000000"/>
                <w:sz w:val="16"/>
                <w:szCs w:val="16"/>
              </w:rPr>
              <w:t> </w:t>
            </w:r>
          </w:p>
        </w:tc>
        <w:tc>
          <w:tcPr>
            <w:tcW w:w="2758" w:type="dxa"/>
            <w:gridSpan w:val="5"/>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Rémunérations (franchise URSSAF)</w:t>
            </w:r>
          </w:p>
        </w:tc>
        <w:tc>
          <w:tcPr>
            <w:tcW w:w="1378" w:type="dxa"/>
            <w:gridSpan w:val="3"/>
            <w:tcBorders>
              <w:left w:val="single" w:sz="8" w:space="0" w:color="000000"/>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3 000,00 €</w:t>
            </w:r>
          </w:p>
        </w:tc>
        <w:tc>
          <w:tcPr>
            <w:tcW w:w="1586" w:type="dxa"/>
            <w:gridSpan w:val="3"/>
            <w:tcBorders>
              <w:left w:val="single" w:sz="4" w:space="0" w:color="000000"/>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1446" w:type="dxa"/>
            <w:gridSpan w:val="3"/>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 xml:space="preserve"> </w:t>
            </w:r>
            <w:r>
              <w:rPr>
                <w:rFonts w:eastAsia="Times New Roman" w:cs="Arial" w:ascii="Arial" w:hAnsi="Arial"/>
                <w:color w:val="000000"/>
                <w:sz w:val="16"/>
                <w:szCs w:val="16"/>
              </w:rPr>
              <w:t xml:space="preserve">-   € </w:t>
            </w:r>
          </w:p>
        </w:tc>
        <w:tc>
          <w:tcPr>
            <w:tcW w:w="1586" w:type="dxa"/>
            <w:gridSpan w:val="3"/>
            <w:tcBorders>
              <w:left w:val="single" w:sz="4" w:space="0" w:color="000000"/>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88" w:type="dxa"/>
            <w:tcBorders/>
            <w:shd w:fill="auto" w:val="clear"/>
          </w:tcPr>
          <w:p>
            <w:pPr>
              <w:pStyle w:val="Normal"/>
              <w:widowControl/>
              <w:bidi w:val="0"/>
              <w:spacing w:lineRule="auto" w:line="276" w:before="0" w:after="120"/>
              <w:jc w:val="both"/>
              <w:rPr/>
            </w:pPr>
            <w:r>
              <w:rPr/>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center"/>
              <w:rPr>
                <w:rFonts w:ascii="Arial" w:hAnsi="Arial" w:eastAsia="Times New Roman" w:cs="Arial"/>
                <w:color w:val="000000"/>
                <w:sz w:val="16"/>
                <w:szCs w:val="16"/>
              </w:rPr>
            </w:pPr>
            <w:r>
              <w:rPr>
                <w:rFonts w:eastAsia="Times New Roman" w:cs="Arial" w:ascii="Arial" w:hAnsi="Arial"/>
                <w:color w:val="000000"/>
                <w:sz w:val="16"/>
                <w:szCs w:val="16"/>
              </w:rPr>
              <w:t> </w:t>
            </w:r>
          </w:p>
        </w:tc>
        <w:tc>
          <w:tcPr>
            <w:tcW w:w="2389" w:type="dxa"/>
            <w:tcBorders/>
            <w:shd w:fill="auto" w:val="clear"/>
            <w:vAlign w:val="bottom"/>
          </w:tcPr>
          <w:p>
            <w:pPr>
              <w:pStyle w:val="Normal"/>
              <w:spacing w:lineRule="auto" w:line="240" w:before="0" w:after="0"/>
              <w:jc w:val="left"/>
              <w:rPr>
                <w:rFonts w:ascii="Arial" w:hAnsi="Arial" w:eastAsia="Times New Roman" w:cs="Arial"/>
                <w:color w:val="000000"/>
                <w:sz w:val="16"/>
                <w:szCs w:val="16"/>
                <w:u w:val="single"/>
              </w:rPr>
            </w:pPr>
            <w:r>
              <w:rPr>
                <w:rFonts w:eastAsia="Times New Roman" w:cs="Arial" w:ascii="Arial" w:hAnsi="Arial"/>
                <w:color w:val="000000"/>
                <w:sz w:val="16"/>
                <w:szCs w:val="16"/>
                <w:u w:val="single"/>
              </w:rPr>
              <w:t>Charges sociales</w:t>
            </w:r>
          </w:p>
        </w:tc>
        <w:tc>
          <w:tcPr>
            <w:tcW w:w="184" w:type="dxa"/>
            <w:tcBorders/>
            <w:shd w:fill="auto" w:val="clear"/>
            <w:vAlign w:val="bottom"/>
          </w:tcPr>
          <w:p>
            <w:pPr>
              <w:pStyle w:val="Normal"/>
              <w:spacing w:lineRule="auto" w:line="240" w:before="0" w:after="0"/>
              <w:jc w:val="left"/>
              <w:rPr>
                <w:rFonts w:ascii="Arial" w:hAnsi="Arial" w:eastAsia="Times New Roman" w:cs="Arial"/>
                <w:color w:val="000000"/>
                <w:sz w:val="16"/>
                <w:szCs w:val="16"/>
                <w:u w:val="single"/>
              </w:rPr>
            </w:pPr>
            <w:r>
              <w:rPr>
                <w:rFonts w:eastAsia="Times New Roman" w:cs="Arial" w:ascii="Arial" w:hAnsi="Arial"/>
                <w:color w:val="000000"/>
                <w:sz w:val="16"/>
                <w:szCs w:val="16"/>
                <w:u w:val="single"/>
              </w:rPr>
            </w:r>
          </w:p>
        </w:tc>
        <w:tc>
          <w:tcPr>
            <w:tcW w:w="184" w:type="dxa"/>
            <w:gridSpan w:val="2"/>
            <w:tcBorders/>
            <w:shd w:fill="auto" w:val="clear"/>
            <w:vAlign w:val="bottom"/>
          </w:tcPr>
          <w:p>
            <w:pPr>
              <w:pStyle w:val="Normal"/>
              <w:spacing w:lineRule="auto" w:line="240" w:before="0" w:after="0"/>
              <w:jc w:val="left"/>
              <w:rPr>
                <w:rFonts w:ascii="Times New Roman" w:hAnsi="Times New Roman" w:eastAsia="Times New Roman"/>
                <w:sz w:val="20"/>
                <w:szCs w:val="20"/>
              </w:rPr>
            </w:pPr>
            <w:r>
              <w:rPr>
                <w:rFonts w:eastAsia="Times New Roman" w:ascii="Times New Roman" w:hAnsi="Times New Roman"/>
                <w:sz w:val="20"/>
                <w:szCs w:val="20"/>
              </w:rPr>
            </w:r>
          </w:p>
        </w:tc>
        <w:tc>
          <w:tcPr>
            <w:tcW w:w="1378" w:type="dxa"/>
            <w:gridSpan w:val="3"/>
            <w:tcBorders>
              <w:left w:val="single" w:sz="8" w:space="0" w:color="000000"/>
            </w:tcBorders>
            <w:shd w:fill="auto" w:val="clear"/>
            <w:vAlign w:val="bottom"/>
          </w:tcPr>
          <w:p>
            <w:pPr>
              <w:pStyle w:val="Normal"/>
              <w:spacing w:lineRule="auto" w:line="240" w:before="0" w:after="0"/>
              <w:jc w:val="left"/>
              <w:rPr>
                <w:rFonts w:ascii="Arial" w:hAnsi="Arial" w:eastAsia="Times New Roman" w:cs="Arial"/>
                <w:sz w:val="16"/>
                <w:szCs w:val="16"/>
              </w:rPr>
            </w:pPr>
            <w:r>
              <w:rPr>
                <w:rFonts w:eastAsia="Times New Roman" w:cs="Arial" w:ascii="Arial" w:hAnsi="Arial"/>
                <w:sz w:val="16"/>
                <w:szCs w:val="16"/>
              </w:rPr>
              <w:t> </w:t>
            </w:r>
          </w:p>
        </w:tc>
        <w:tc>
          <w:tcPr>
            <w:tcW w:w="1586" w:type="dxa"/>
            <w:gridSpan w:val="3"/>
            <w:tcBorders>
              <w:left w:val="single" w:sz="4" w:space="0" w:color="000000"/>
              <w:right w:val="single" w:sz="8" w:space="0" w:color="000000"/>
              <w:insideV w:val="single" w:sz="8" w:space="0" w:color="000000"/>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 xml:space="preserve"> </w:t>
            </w:r>
            <w:r>
              <w:rPr>
                <w:rFonts w:eastAsia="Times New Roman" w:cs="Arial" w:ascii="Arial" w:hAnsi="Arial"/>
                <w:color w:val="000000"/>
                <w:sz w:val="16"/>
                <w:szCs w:val="16"/>
              </w:rPr>
              <w:t xml:space="preserve">19 200,00 € </w:t>
            </w:r>
          </w:p>
        </w:tc>
        <w:tc>
          <w:tcPr>
            <w:tcW w:w="1446" w:type="dxa"/>
            <w:gridSpan w:val="3"/>
            <w:tcBorders/>
            <w:shd w:fill="auto" w:val="clear"/>
            <w:vAlign w:val="bottom"/>
          </w:tcPr>
          <w:p>
            <w:pPr>
              <w:pStyle w:val="Normal"/>
              <w:spacing w:lineRule="auto" w:line="240" w:before="0" w:after="0"/>
              <w:jc w:val="left"/>
              <w:rPr>
                <w:rFonts w:ascii="Arial" w:hAnsi="Arial" w:eastAsia="Times New Roman" w:cs="Arial"/>
                <w:sz w:val="16"/>
                <w:szCs w:val="16"/>
              </w:rPr>
            </w:pPr>
            <w:r>
              <w:rPr>
                <w:rFonts w:eastAsia="Times New Roman" w:cs="Arial" w:ascii="Arial" w:hAnsi="Arial"/>
                <w:sz w:val="16"/>
                <w:szCs w:val="16"/>
              </w:rPr>
              <w:t> </w:t>
            </w:r>
          </w:p>
        </w:tc>
        <w:tc>
          <w:tcPr>
            <w:tcW w:w="1586" w:type="dxa"/>
            <w:gridSpan w:val="3"/>
            <w:tcBorders>
              <w:left w:val="single" w:sz="4" w:space="0" w:color="000000"/>
              <w:right w:val="single" w:sz="8" w:space="0" w:color="000000"/>
              <w:insideV w:val="single" w:sz="8" w:space="0" w:color="000000"/>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 xml:space="preserve"> </w:t>
            </w:r>
            <w:r>
              <w:rPr>
                <w:rFonts w:eastAsia="Times New Roman" w:cs="Arial" w:ascii="Arial" w:hAnsi="Arial"/>
                <w:color w:val="000000"/>
                <w:sz w:val="16"/>
                <w:szCs w:val="16"/>
              </w:rPr>
              <w:t xml:space="preserve">18 720,00 € </w:t>
            </w:r>
          </w:p>
        </w:tc>
        <w:tc>
          <w:tcPr>
            <w:tcW w:w="89" w:type="dxa"/>
            <w:gridSpan w:val="2"/>
            <w:tcBorders/>
            <w:shd w:fill="auto" w:val="clear"/>
          </w:tcPr>
          <w:p>
            <w:pPr>
              <w:pStyle w:val="Normal"/>
              <w:widowControl/>
              <w:bidi w:val="0"/>
              <w:spacing w:lineRule="auto" w:line="276" w:before="0" w:after="120"/>
              <w:jc w:val="both"/>
              <w:rPr/>
            </w:pPr>
            <w:r>
              <w:rPr/>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center"/>
              <w:rPr>
                <w:rFonts w:ascii="Arial" w:hAnsi="Arial" w:eastAsia="Times New Roman" w:cs="Arial"/>
                <w:color w:val="000000"/>
                <w:sz w:val="16"/>
                <w:szCs w:val="16"/>
              </w:rPr>
            </w:pPr>
            <w:r>
              <w:rPr>
                <w:rFonts w:eastAsia="Times New Roman" w:cs="Arial" w:ascii="Arial" w:hAnsi="Arial"/>
                <w:color w:val="000000"/>
                <w:sz w:val="16"/>
                <w:szCs w:val="16"/>
              </w:rPr>
              <w:t>6451</w:t>
            </w:r>
          </w:p>
        </w:tc>
        <w:tc>
          <w:tcPr>
            <w:tcW w:w="2573" w:type="dxa"/>
            <w:gridSpan w:val="2"/>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Cotisations à l'Urssaf</w:t>
            </w:r>
          </w:p>
        </w:tc>
        <w:tc>
          <w:tcPr>
            <w:tcW w:w="184" w:type="dxa"/>
            <w:gridSpan w:val="2"/>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r>
          </w:p>
        </w:tc>
        <w:tc>
          <w:tcPr>
            <w:tcW w:w="1378" w:type="dxa"/>
            <w:gridSpan w:val="3"/>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18 900,00 €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1446" w:type="dxa"/>
            <w:gridSpan w:val="3"/>
            <w:tcBorders>
              <w:right w:val="single" w:sz="4" w:space="0" w:color="000000"/>
              <w:insideV w:val="single" w:sz="4" w:space="0" w:color="000000"/>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 xml:space="preserve"> </w:t>
            </w:r>
            <w:r>
              <w:rPr>
                <w:rFonts w:eastAsia="Times New Roman" w:cs="Arial" w:ascii="Arial" w:hAnsi="Arial"/>
                <w:color w:val="000000"/>
                <w:sz w:val="16"/>
                <w:szCs w:val="16"/>
              </w:rPr>
              <w:t xml:space="preserve">18 540,00 €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89" w:type="dxa"/>
            <w:gridSpan w:val="2"/>
            <w:tcBorders/>
            <w:shd w:fill="auto" w:val="clear"/>
          </w:tcPr>
          <w:p>
            <w:pPr>
              <w:pStyle w:val="Normal"/>
              <w:widowControl/>
              <w:bidi w:val="0"/>
              <w:spacing w:lineRule="auto" w:line="276" w:before="0" w:after="120"/>
              <w:jc w:val="both"/>
              <w:rPr/>
            </w:pPr>
            <w:r>
              <w:rPr/>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center"/>
              <w:rPr>
                <w:rFonts w:ascii="Arial" w:hAnsi="Arial" w:eastAsia="Times New Roman" w:cs="Arial"/>
                <w:color w:val="000000"/>
                <w:sz w:val="16"/>
                <w:szCs w:val="16"/>
              </w:rPr>
            </w:pPr>
            <w:r>
              <w:rPr>
                <w:rFonts w:eastAsia="Times New Roman" w:cs="Arial" w:ascii="Arial" w:hAnsi="Arial"/>
                <w:color w:val="000000"/>
                <w:sz w:val="16"/>
                <w:szCs w:val="16"/>
              </w:rPr>
              <w:t>6452</w:t>
            </w:r>
          </w:p>
        </w:tc>
        <w:tc>
          <w:tcPr>
            <w:tcW w:w="2573" w:type="dxa"/>
            <w:gridSpan w:val="2"/>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Cotisations Assedic</w:t>
            </w:r>
          </w:p>
        </w:tc>
        <w:tc>
          <w:tcPr>
            <w:tcW w:w="184" w:type="dxa"/>
            <w:gridSpan w:val="2"/>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r>
          </w:p>
        </w:tc>
        <w:tc>
          <w:tcPr>
            <w:tcW w:w="1378" w:type="dxa"/>
            <w:gridSpan w:val="3"/>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1446" w:type="dxa"/>
            <w:gridSpan w:val="3"/>
            <w:tcBorders>
              <w:right w:val="single" w:sz="4" w:space="0" w:color="000000"/>
              <w:insideV w:val="single" w:sz="4"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89" w:type="dxa"/>
            <w:gridSpan w:val="2"/>
            <w:tcBorders/>
            <w:shd w:fill="auto" w:val="clear"/>
          </w:tcPr>
          <w:p>
            <w:pPr>
              <w:pStyle w:val="Normal"/>
              <w:widowControl/>
              <w:bidi w:val="0"/>
              <w:spacing w:lineRule="auto" w:line="276" w:before="0" w:after="120"/>
              <w:jc w:val="both"/>
              <w:rPr/>
            </w:pPr>
            <w:r>
              <w:rPr/>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center"/>
              <w:rPr>
                <w:rFonts w:ascii="Arial" w:hAnsi="Arial" w:eastAsia="Times New Roman" w:cs="Arial"/>
                <w:color w:val="000000"/>
                <w:sz w:val="16"/>
                <w:szCs w:val="16"/>
              </w:rPr>
            </w:pPr>
            <w:r>
              <w:rPr>
                <w:rFonts w:eastAsia="Times New Roman" w:cs="Arial" w:ascii="Arial" w:hAnsi="Arial"/>
                <w:color w:val="000000"/>
                <w:sz w:val="16"/>
                <w:szCs w:val="16"/>
              </w:rPr>
              <w:t>6453</w:t>
            </w:r>
          </w:p>
        </w:tc>
        <w:tc>
          <w:tcPr>
            <w:tcW w:w="2573" w:type="dxa"/>
            <w:gridSpan w:val="2"/>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Cotisations Caisses de retraites</w:t>
            </w:r>
          </w:p>
        </w:tc>
        <w:tc>
          <w:tcPr>
            <w:tcW w:w="184" w:type="dxa"/>
            <w:gridSpan w:val="2"/>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r>
          </w:p>
        </w:tc>
        <w:tc>
          <w:tcPr>
            <w:tcW w:w="1378" w:type="dxa"/>
            <w:gridSpan w:val="3"/>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1446" w:type="dxa"/>
            <w:gridSpan w:val="3"/>
            <w:tcBorders>
              <w:right w:val="single" w:sz="4" w:space="0" w:color="000000"/>
              <w:insideV w:val="single" w:sz="4"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89" w:type="dxa"/>
            <w:gridSpan w:val="2"/>
            <w:tcBorders/>
            <w:shd w:fill="auto" w:val="clear"/>
          </w:tcPr>
          <w:p>
            <w:pPr>
              <w:pStyle w:val="Normal"/>
              <w:widowControl/>
              <w:bidi w:val="0"/>
              <w:spacing w:lineRule="auto" w:line="276" w:before="0" w:after="120"/>
              <w:jc w:val="both"/>
              <w:rPr/>
            </w:pPr>
            <w:r>
              <w:rPr/>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center"/>
              <w:rPr>
                <w:rFonts w:ascii="Arial" w:hAnsi="Arial" w:eastAsia="Times New Roman" w:cs="Arial"/>
                <w:color w:val="000000"/>
                <w:sz w:val="16"/>
                <w:szCs w:val="16"/>
              </w:rPr>
            </w:pPr>
            <w:r>
              <w:rPr>
                <w:rFonts w:eastAsia="Times New Roman" w:cs="Arial" w:ascii="Arial" w:hAnsi="Arial"/>
                <w:color w:val="000000"/>
                <w:sz w:val="16"/>
                <w:szCs w:val="16"/>
              </w:rPr>
              <w:t>6454</w:t>
            </w:r>
          </w:p>
        </w:tc>
        <w:tc>
          <w:tcPr>
            <w:tcW w:w="2573" w:type="dxa"/>
            <w:gridSpan w:val="2"/>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Médecine du travail</w:t>
            </w:r>
          </w:p>
        </w:tc>
        <w:tc>
          <w:tcPr>
            <w:tcW w:w="184" w:type="dxa"/>
            <w:gridSpan w:val="2"/>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r>
          </w:p>
        </w:tc>
        <w:tc>
          <w:tcPr>
            <w:tcW w:w="1378" w:type="dxa"/>
            <w:gridSpan w:val="3"/>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200,00 €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1446" w:type="dxa"/>
            <w:gridSpan w:val="3"/>
            <w:tcBorders>
              <w:right w:val="single" w:sz="4" w:space="0" w:color="000000"/>
              <w:insideV w:val="single" w:sz="4" w:space="0" w:color="000000"/>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 xml:space="preserve"> </w:t>
            </w:r>
            <w:r>
              <w:rPr>
                <w:rFonts w:eastAsia="Times New Roman" w:cs="Arial" w:ascii="Arial" w:hAnsi="Arial"/>
                <w:color w:val="000000"/>
                <w:sz w:val="16"/>
                <w:szCs w:val="16"/>
              </w:rPr>
              <w:t xml:space="preserve">180,00 €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89" w:type="dxa"/>
            <w:gridSpan w:val="2"/>
            <w:tcBorders/>
            <w:shd w:fill="auto" w:val="clear"/>
          </w:tcPr>
          <w:p>
            <w:pPr>
              <w:pStyle w:val="Normal"/>
              <w:widowControl/>
              <w:bidi w:val="0"/>
              <w:spacing w:lineRule="auto" w:line="276" w:before="0" w:after="120"/>
              <w:jc w:val="both"/>
              <w:rPr/>
            </w:pPr>
            <w:r>
              <w:rPr/>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center"/>
              <w:rPr>
                <w:rFonts w:ascii="Arial" w:hAnsi="Arial" w:eastAsia="Times New Roman" w:cs="Arial"/>
                <w:color w:val="000000"/>
                <w:sz w:val="16"/>
                <w:szCs w:val="16"/>
              </w:rPr>
            </w:pPr>
            <w:r>
              <w:rPr>
                <w:rFonts w:eastAsia="Times New Roman" w:cs="Arial" w:ascii="Arial" w:hAnsi="Arial"/>
                <w:color w:val="000000"/>
                <w:sz w:val="16"/>
                <w:szCs w:val="16"/>
              </w:rPr>
              <w:t>6455</w:t>
            </w:r>
          </w:p>
        </w:tc>
        <w:tc>
          <w:tcPr>
            <w:tcW w:w="2389" w:type="dxa"/>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Prévoyance</w:t>
            </w:r>
          </w:p>
        </w:tc>
        <w:tc>
          <w:tcPr>
            <w:tcW w:w="184" w:type="dxa"/>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r>
          </w:p>
        </w:tc>
        <w:tc>
          <w:tcPr>
            <w:tcW w:w="184" w:type="dxa"/>
            <w:gridSpan w:val="2"/>
            <w:tcBorders/>
            <w:shd w:fill="auto" w:val="clear"/>
            <w:vAlign w:val="bottom"/>
          </w:tcPr>
          <w:p>
            <w:pPr>
              <w:pStyle w:val="Normal"/>
              <w:spacing w:lineRule="auto" w:line="240" w:before="0" w:after="0"/>
              <w:jc w:val="left"/>
              <w:rPr>
                <w:rFonts w:ascii="Times New Roman" w:hAnsi="Times New Roman" w:eastAsia="Times New Roman"/>
                <w:sz w:val="20"/>
                <w:szCs w:val="20"/>
              </w:rPr>
            </w:pPr>
            <w:r>
              <w:rPr>
                <w:rFonts w:eastAsia="Times New Roman" w:ascii="Times New Roman" w:hAnsi="Times New Roman"/>
                <w:sz w:val="20"/>
                <w:szCs w:val="20"/>
              </w:rPr>
            </w:r>
          </w:p>
        </w:tc>
        <w:tc>
          <w:tcPr>
            <w:tcW w:w="1378" w:type="dxa"/>
            <w:gridSpan w:val="3"/>
            <w:tcBorders>
              <w:left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1586" w:type="dxa"/>
            <w:gridSpan w:val="3"/>
            <w:tcBorders>
              <w:left w:val="single" w:sz="4" w:space="0" w:color="000000"/>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1446" w:type="dxa"/>
            <w:gridSpan w:val="3"/>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1586" w:type="dxa"/>
            <w:gridSpan w:val="3"/>
            <w:tcBorders>
              <w:left w:val="single" w:sz="4" w:space="0" w:color="000000"/>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89" w:type="dxa"/>
            <w:gridSpan w:val="2"/>
            <w:tcBorders/>
            <w:shd w:fill="auto" w:val="clear"/>
          </w:tcPr>
          <w:p>
            <w:pPr>
              <w:pStyle w:val="Normal"/>
              <w:widowControl/>
              <w:bidi w:val="0"/>
              <w:spacing w:lineRule="auto" w:line="276" w:before="0" w:after="120"/>
              <w:jc w:val="both"/>
              <w:rPr/>
            </w:pPr>
            <w:r>
              <w:rPr/>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center"/>
              <w:rPr>
                <w:rFonts w:ascii="Arial" w:hAnsi="Arial" w:eastAsia="Times New Roman" w:cs="Arial"/>
                <w:color w:val="000000"/>
                <w:sz w:val="16"/>
                <w:szCs w:val="16"/>
              </w:rPr>
            </w:pPr>
            <w:r>
              <w:rPr>
                <w:rFonts w:eastAsia="Times New Roman" w:cs="Arial" w:ascii="Arial" w:hAnsi="Arial"/>
                <w:color w:val="000000"/>
                <w:sz w:val="16"/>
                <w:szCs w:val="16"/>
              </w:rPr>
              <w:t>6458</w:t>
            </w:r>
          </w:p>
        </w:tc>
        <w:tc>
          <w:tcPr>
            <w:tcW w:w="2573" w:type="dxa"/>
            <w:gridSpan w:val="2"/>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Cotisations autres organismes</w:t>
            </w:r>
          </w:p>
        </w:tc>
        <w:tc>
          <w:tcPr>
            <w:tcW w:w="184" w:type="dxa"/>
            <w:gridSpan w:val="2"/>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r>
          </w:p>
        </w:tc>
        <w:tc>
          <w:tcPr>
            <w:tcW w:w="1378" w:type="dxa"/>
            <w:gridSpan w:val="3"/>
            <w:tcBorders>
              <w:left w:val="single" w:sz="8" w:space="0" w:color="000000"/>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100,00 €</w:t>
            </w:r>
          </w:p>
        </w:tc>
        <w:tc>
          <w:tcPr>
            <w:tcW w:w="1586" w:type="dxa"/>
            <w:gridSpan w:val="3"/>
            <w:tcBorders>
              <w:left w:val="single" w:sz="4" w:space="0" w:color="000000"/>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1446" w:type="dxa"/>
            <w:gridSpan w:val="3"/>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 xml:space="preserve"> </w:t>
            </w:r>
            <w:r>
              <w:rPr>
                <w:rFonts w:eastAsia="Times New Roman" w:cs="Arial" w:ascii="Arial" w:hAnsi="Arial"/>
                <w:color w:val="000000"/>
                <w:sz w:val="16"/>
                <w:szCs w:val="16"/>
              </w:rPr>
              <w:t xml:space="preserve">-   € </w:t>
            </w:r>
          </w:p>
        </w:tc>
        <w:tc>
          <w:tcPr>
            <w:tcW w:w="1586" w:type="dxa"/>
            <w:gridSpan w:val="3"/>
            <w:tcBorders>
              <w:left w:val="single" w:sz="4" w:space="0" w:color="000000"/>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89" w:type="dxa"/>
            <w:gridSpan w:val="2"/>
            <w:tcBorders/>
            <w:shd w:fill="auto" w:val="clear"/>
          </w:tcPr>
          <w:p>
            <w:pPr>
              <w:pStyle w:val="Normal"/>
              <w:widowControl/>
              <w:bidi w:val="0"/>
              <w:spacing w:lineRule="auto" w:line="276" w:before="0" w:after="120"/>
              <w:jc w:val="both"/>
              <w:rPr/>
            </w:pPr>
            <w:r>
              <w:rPr/>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center"/>
              <w:rPr>
                <w:rFonts w:ascii="Arial" w:hAnsi="Arial" w:eastAsia="Times New Roman" w:cs="Arial"/>
                <w:b/>
                <w:b/>
                <w:bCs/>
                <w:color w:val="000000"/>
                <w:sz w:val="16"/>
                <w:szCs w:val="16"/>
              </w:rPr>
            </w:pPr>
            <w:r>
              <w:rPr>
                <w:rFonts w:eastAsia="Times New Roman" w:cs="Arial" w:ascii="Arial" w:hAnsi="Arial"/>
                <w:b/>
                <w:bCs/>
                <w:color w:val="000000"/>
                <w:sz w:val="16"/>
                <w:szCs w:val="16"/>
              </w:rPr>
              <w:t> </w:t>
            </w:r>
          </w:p>
        </w:tc>
        <w:tc>
          <w:tcPr>
            <w:tcW w:w="2389" w:type="dxa"/>
            <w:tcBorders/>
            <w:shd w:fill="auto" w:val="clear"/>
            <w:vAlign w:val="bottom"/>
          </w:tcPr>
          <w:p>
            <w:pPr>
              <w:pStyle w:val="Normal"/>
              <w:spacing w:lineRule="auto" w:line="240" w:before="0" w:after="0"/>
              <w:jc w:val="left"/>
              <w:rPr>
                <w:rFonts w:ascii="Arial" w:hAnsi="Arial" w:eastAsia="Times New Roman" w:cs="Arial"/>
                <w:b/>
                <w:b/>
                <w:bCs/>
                <w:color w:val="000000"/>
                <w:sz w:val="16"/>
                <w:szCs w:val="16"/>
              </w:rPr>
            </w:pPr>
            <w:r>
              <w:rPr>
                <w:rFonts w:eastAsia="Times New Roman" w:cs="Arial" w:ascii="Arial" w:hAnsi="Arial"/>
                <w:b/>
                <w:bCs/>
                <w:color w:val="000000"/>
                <w:sz w:val="16"/>
                <w:szCs w:val="16"/>
              </w:rPr>
              <w:t>TOTAL I</w:t>
            </w:r>
          </w:p>
        </w:tc>
        <w:tc>
          <w:tcPr>
            <w:tcW w:w="184" w:type="dxa"/>
            <w:tcBorders/>
            <w:shd w:fill="auto" w:val="clear"/>
            <w:vAlign w:val="bottom"/>
          </w:tcPr>
          <w:p>
            <w:pPr>
              <w:pStyle w:val="Normal"/>
              <w:spacing w:lineRule="auto" w:line="240" w:before="0" w:after="0"/>
              <w:jc w:val="left"/>
              <w:rPr>
                <w:rFonts w:ascii="Arial" w:hAnsi="Arial" w:eastAsia="Times New Roman" w:cs="Arial"/>
                <w:b/>
                <w:b/>
                <w:bCs/>
                <w:color w:val="000000"/>
                <w:sz w:val="16"/>
                <w:szCs w:val="16"/>
              </w:rPr>
            </w:pPr>
            <w:r>
              <w:rPr>
                <w:rFonts w:eastAsia="Times New Roman" w:cs="Arial" w:ascii="Arial" w:hAnsi="Arial"/>
                <w:b/>
                <w:bCs/>
                <w:color w:val="000000"/>
                <w:sz w:val="16"/>
                <w:szCs w:val="16"/>
              </w:rPr>
            </w:r>
          </w:p>
        </w:tc>
        <w:tc>
          <w:tcPr>
            <w:tcW w:w="184" w:type="dxa"/>
            <w:gridSpan w:val="2"/>
            <w:tcBorders/>
            <w:shd w:fill="auto" w:val="clear"/>
            <w:vAlign w:val="bottom"/>
          </w:tcPr>
          <w:p>
            <w:pPr>
              <w:pStyle w:val="Normal"/>
              <w:spacing w:lineRule="auto" w:line="240" w:before="0" w:after="0"/>
              <w:jc w:val="left"/>
              <w:rPr>
                <w:rFonts w:ascii="Times New Roman" w:hAnsi="Times New Roman" w:eastAsia="Times New Roman"/>
                <w:sz w:val="20"/>
                <w:szCs w:val="20"/>
              </w:rPr>
            </w:pPr>
            <w:r>
              <w:rPr>
                <w:rFonts w:eastAsia="Times New Roman" w:ascii="Times New Roman" w:hAnsi="Times New Roman"/>
                <w:sz w:val="20"/>
                <w:szCs w:val="20"/>
              </w:rPr>
            </w:r>
          </w:p>
        </w:tc>
        <w:tc>
          <w:tcPr>
            <w:tcW w:w="1378" w:type="dxa"/>
            <w:gridSpan w:val="3"/>
            <w:tcBorders>
              <w:left w:val="single" w:sz="8" w:space="0" w:color="000000"/>
            </w:tcBorders>
            <w:shd w:fill="auto" w:val="clear"/>
            <w:vAlign w:val="bottom"/>
          </w:tcPr>
          <w:p>
            <w:pPr>
              <w:pStyle w:val="Normal"/>
              <w:spacing w:lineRule="auto" w:line="240" w:before="0" w:after="0"/>
              <w:jc w:val="left"/>
              <w:rPr>
                <w:rFonts w:ascii="Arial" w:hAnsi="Arial" w:eastAsia="Times New Roman" w:cs="Arial"/>
                <w:b/>
                <w:b/>
                <w:bCs/>
                <w:color w:val="000000"/>
                <w:sz w:val="16"/>
                <w:szCs w:val="16"/>
              </w:rPr>
            </w:pPr>
            <w:r>
              <w:rPr>
                <w:rFonts w:eastAsia="Times New Roman" w:cs="Arial" w:ascii="Arial" w:hAnsi="Arial"/>
                <w:b/>
                <w:bCs/>
                <w:color w:val="000000"/>
                <w:sz w:val="16"/>
                <w:szCs w:val="16"/>
              </w:rPr>
              <w:t> </w:t>
            </w:r>
          </w:p>
        </w:tc>
        <w:tc>
          <w:tcPr>
            <w:tcW w:w="1586" w:type="dxa"/>
            <w:gridSpan w:val="3"/>
            <w:tcBorders>
              <w:left w:val="single" w:sz="4" w:space="0" w:color="000000"/>
              <w:right w:val="single" w:sz="8" w:space="0" w:color="000000"/>
              <w:insideV w:val="single" w:sz="8" w:space="0" w:color="000000"/>
            </w:tcBorders>
            <w:shd w:fill="auto" w:val="clear"/>
            <w:vAlign w:val="bottom"/>
          </w:tcPr>
          <w:p>
            <w:pPr>
              <w:pStyle w:val="Normal"/>
              <w:spacing w:lineRule="auto" w:line="240" w:before="0" w:after="0"/>
              <w:jc w:val="right"/>
              <w:rPr>
                <w:rFonts w:ascii="Arial" w:hAnsi="Arial" w:eastAsia="Times New Roman" w:cs="Arial"/>
                <w:b/>
                <w:b/>
                <w:bCs/>
                <w:color w:val="000000"/>
                <w:sz w:val="16"/>
                <w:szCs w:val="16"/>
              </w:rPr>
            </w:pPr>
            <w:r>
              <w:rPr>
                <w:rFonts w:eastAsia="Times New Roman" w:cs="Arial" w:ascii="Arial" w:hAnsi="Arial"/>
                <w:b/>
                <w:bCs/>
                <w:color w:val="000000"/>
                <w:sz w:val="16"/>
                <w:szCs w:val="16"/>
              </w:rPr>
              <w:t xml:space="preserve"> </w:t>
            </w:r>
            <w:r>
              <w:rPr>
                <w:rFonts w:eastAsia="Times New Roman" w:cs="Arial" w:ascii="Arial" w:hAnsi="Arial"/>
                <w:b/>
                <w:bCs/>
                <w:color w:val="000000"/>
                <w:sz w:val="16"/>
                <w:szCs w:val="16"/>
              </w:rPr>
              <w:t xml:space="preserve">130 950,00 € </w:t>
            </w:r>
          </w:p>
        </w:tc>
        <w:tc>
          <w:tcPr>
            <w:tcW w:w="1446" w:type="dxa"/>
            <w:gridSpan w:val="3"/>
            <w:tcBorders/>
            <w:shd w:fill="auto" w:val="clear"/>
            <w:vAlign w:val="bottom"/>
          </w:tcPr>
          <w:p>
            <w:pPr>
              <w:pStyle w:val="Normal"/>
              <w:spacing w:lineRule="auto" w:line="240" w:before="0" w:after="0"/>
              <w:jc w:val="left"/>
              <w:rPr>
                <w:rFonts w:ascii="Arial" w:hAnsi="Arial" w:eastAsia="Times New Roman" w:cs="Arial"/>
                <w:b/>
                <w:b/>
                <w:bCs/>
                <w:color w:val="000000"/>
                <w:sz w:val="16"/>
                <w:szCs w:val="16"/>
              </w:rPr>
            </w:pPr>
            <w:r>
              <w:rPr>
                <w:rFonts w:eastAsia="Times New Roman" w:cs="Arial" w:ascii="Arial" w:hAnsi="Arial"/>
                <w:b/>
                <w:bCs/>
                <w:color w:val="000000"/>
                <w:sz w:val="16"/>
                <w:szCs w:val="16"/>
              </w:rPr>
              <w:t> </w:t>
            </w:r>
          </w:p>
        </w:tc>
        <w:tc>
          <w:tcPr>
            <w:tcW w:w="1586" w:type="dxa"/>
            <w:gridSpan w:val="3"/>
            <w:tcBorders>
              <w:left w:val="single" w:sz="4" w:space="0" w:color="000000"/>
              <w:right w:val="single" w:sz="8" w:space="0" w:color="000000"/>
              <w:insideV w:val="single" w:sz="8" w:space="0" w:color="000000"/>
            </w:tcBorders>
            <w:shd w:fill="auto" w:val="clear"/>
            <w:vAlign w:val="bottom"/>
          </w:tcPr>
          <w:p>
            <w:pPr>
              <w:pStyle w:val="Normal"/>
              <w:spacing w:lineRule="auto" w:line="240" w:before="0" w:after="0"/>
              <w:jc w:val="right"/>
              <w:rPr>
                <w:rFonts w:ascii="Arial" w:hAnsi="Arial" w:eastAsia="Times New Roman" w:cs="Arial"/>
                <w:b/>
                <w:b/>
                <w:bCs/>
                <w:color w:val="000000"/>
                <w:sz w:val="16"/>
                <w:szCs w:val="16"/>
              </w:rPr>
            </w:pPr>
            <w:r>
              <w:rPr>
                <w:rFonts w:eastAsia="Times New Roman" w:cs="Arial" w:ascii="Arial" w:hAnsi="Arial"/>
                <w:b/>
                <w:bCs/>
                <w:color w:val="000000"/>
                <w:sz w:val="16"/>
                <w:szCs w:val="16"/>
              </w:rPr>
              <w:t xml:space="preserve"> </w:t>
            </w:r>
            <w:r>
              <w:rPr>
                <w:rFonts w:eastAsia="Times New Roman" w:cs="Arial" w:ascii="Arial" w:hAnsi="Arial"/>
                <w:b/>
                <w:bCs/>
                <w:color w:val="000000"/>
                <w:sz w:val="16"/>
                <w:szCs w:val="16"/>
              </w:rPr>
              <w:t xml:space="preserve">114 151,46 € </w:t>
            </w:r>
          </w:p>
        </w:tc>
        <w:tc>
          <w:tcPr>
            <w:tcW w:w="89" w:type="dxa"/>
            <w:gridSpan w:val="2"/>
            <w:tcBorders/>
            <w:shd w:fill="auto" w:val="clear"/>
          </w:tcPr>
          <w:p>
            <w:pPr>
              <w:pStyle w:val="Normal"/>
              <w:widowControl/>
              <w:bidi w:val="0"/>
              <w:spacing w:lineRule="auto" w:line="276" w:before="0" w:after="120"/>
              <w:jc w:val="both"/>
              <w:rPr/>
            </w:pPr>
            <w:r>
              <w:rPr/>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center"/>
              <w:rPr>
                <w:rFonts w:ascii="Arial" w:hAnsi="Arial" w:eastAsia="Times New Roman" w:cs="Arial"/>
                <w:b/>
                <w:b/>
                <w:bCs/>
                <w:color w:val="000000"/>
                <w:sz w:val="16"/>
                <w:szCs w:val="16"/>
                <w:u w:val="single"/>
              </w:rPr>
            </w:pPr>
            <w:r>
              <w:rPr>
                <w:rFonts w:eastAsia="Times New Roman" w:cs="Arial" w:ascii="Arial" w:hAnsi="Arial"/>
                <w:b/>
                <w:bCs/>
                <w:color w:val="000000"/>
                <w:sz w:val="16"/>
                <w:szCs w:val="16"/>
                <w:u w:val="single"/>
              </w:rPr>
              <w:t> </w:t>
            </w:r>
          </w:p>
        </w:tc>
        <w:tc>
          <w:tcPr>
            <w:tcW w:w="2573" w:type="dxa"/>
            <w:gridSpan w:val="2"/>
            <w:tcBorders/>
            <w:shd w:fill="auto" w:val="clear"/>
            <w:vAlign w:val="bottom"/>
          </w:tcPr>
          <w:p>
            <w:pPr>
              <w:pStyle w:val="Normal"/>
              <w:spacing w:lineRule="auto" w:line="240" w:before="0" w:after="0"/>
              <w:jc w:val="left"/>
              <w:rPr>
                <w:rFonts w:ascii="Arial" w:hAnsi="Arial" w:eastAsia="Times New Roman" w:cs="Arial"/>
                <w:b/>
                <w:b/>
                <w:bCs/>
                <w:color w:val="000000"/>
                <w:sz w:val="16"/>
                <w:szCs w:val="16"/>
                <w:u w:val="single"/>
              </w:rPr>
            </w:pPr>
            <w:r>
              <w:rPr>
                <w:rFonts w:eastAsia="Times New Roman" w:cs="Arial" w:ascii="Arial" w:hAnsi="Arial"/>
                <w:b/>
                <w:bCs/>
                <w:color w:val="000000"/>
                <w:sz w:val="16"/>
                <w:szCs w:val="16"/>
                <w:u w:val="single"/>
              </w:rPr>
              <w:t>CHARGES EXCEPTIONNELLES</w:t>
            </w:r>
          </w:p>
        </w:tc>
        <w:tc>
          <w:tcPr>
            <w:tcW w:w="184" w:type="dxa"/>
            <w:gridSpan w:val="2"/>
            <w:tcBorders/>
            <w:shd w:fill="auto" w:val="clear"/>
            <w:vAlign w:val="bottom"/>
          </w:tcPr>
          <w:p>
            <w:pPr>
              <w:pStyle w:val="Normal"/>
              <w:spacing w:lineRule="auto" w:line="240" w:before="0" w:after="0"/>
              <w:jc w:val="left"/>
              <w:rPr>
                <w:rFonts w:ascii="Arial" w:hAnsi="Arial" w:eastAsia="Times New Roman" w:cs="Arial"/>
                <w:b/>
                <w:b/>
                <w:bCs/>
                <w:color w:val="000000"/>
                <w:sz w:val="16"/>
                <w:szCs w:val="16"/>
                <w:u w:val="single"/>
              </w:rPr>
            </w:pPr>
            <w:r>
              <w:rPr>
                <w:rFonts w:eastAsia="Times New Roman" w:cs="Arial" w:ascii="Arial" w:hAnsi="Arial"/>
                <w:b/>
                <w:bCs/>
                <w:color w:val="000000"/>
                <w:sz w:val="16"/>
                <w:szCs w:val="16"/>
                <w:u w:val="single"/>
              </w:rPr>
            </w:r>
          </w:p>
        </w:tc>
        <w:tc>
          <w:tcPr>
            <w:tcW w:w="1378" w:type="dxa"/>
            <w:gridSpan w:val="3"/>
            <w:tcBorders>
              <w:left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1586" w:type="dxa"/>
            <w:gridSpan w:val="3"/>
            <w:tcBorders>
              <w:left w:val="single" w:sz="4" w:space="0" w:color="000000"/>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1446" w:type="dxa"/>
            <w:gridSpan w:val="3"/>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1586" w:type="dxa"/>
            <w:gridSpan w:val="3"/>
            <w:tcBorders>
              <w:left w:val="single" w:sz="4" w:space="0" w:color="000000"/>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89" w:type="dxa"/>
            <w:gridSpan w:val="2"/>
            <w:tcBorders/>
            <w:shd w:fill="auto" w:val="clear"/>
          </w:tcPr>
          <w:p>
            <w:pPr>
              <w:pStyle w:val="Normal"/>
              <w:widowControl/>
              <w:bidi w:val="0"/>
              <w:spacing w:lineRule="auto" w:line="276" w:before="0" w:after="120"/>
              <w:jc w:val="both"/>
              <w:rPr/>
            </w:pPr>
            <w:r>
              <w:rPr/>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center"/>
              <w:rPr>
                <w:rFonts w:ascii="Arial" w:hAnsi="Arial" w:eastAsia="Times New Roman" w:cs="Arial"/>
                <w:color w:val="000000"/>
                <w:sz w:val="16"/>
                <w:szCs w:val="16"/>
              </w:rPr>
            </w:pPr>
            <w:r>
              <w:rPr>
                <w:rFonts w:eastAsia="Times New Roman" w:cs="Arial" w:ascii="Arial" w:hAnsi="Arial"/>
                <w:color w:val="000000"/>
                <w:sz w:val="16"/>
                <w:szCs w:val="16"/>
              </w:rPr>
              <w:t>6713</w:t>
            </w:r>
          </w:p>
        </w:tc>
        <w:tc>
          <w:tcPr>
            <w:tcW w:w="2573" w:type="dxa"/>
            <w:gridSpan w:val="2"/>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Charges exceptionnelles</w:t>
            </w:r>
          </w:p>
        </w:tc>
        <w:tc>
          <w:tcPr>
            <w:tcW w:w="184" w:type="dxa"/>
            <w:gridSpan w:val="2"/>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r>
          </w:p>
        </w:tc>
        <w:tc>
          <w:tcPr>
            <w:tcW w:w="1378" w:type="dxa"/>
            <w:gridSpan w:val="3"/>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250,00 €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1446" w:type="dxa"/>
            <w:gridSpan w:val="3"/>
            <w:tcBorders>
              <w:right w:val="single" w:sz="4" w:space="0" w:color="000000"/>
              <w:insideV w:val="single" w:sz="4" w:space="0" w:color="000000"/>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 xml:space="preserve"> </w:t>
            </w:r>
            <w:r>
              <w:rPr>
                <w:rFonts w:eastAsia="Times New Roman" w:cs="Arial" w:ascii="Arial" w:hAnsi="Arial"/>
                <w:color w:val="000000"/>
                <w:sz w:val="16"/>
                <w:szCs w:val="16"/>
              </w:rPr>
              <w:t xml:space="preserve">255,00 €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89" w:type="dxa"/>
            <w:gridSpan w:val="2"/>
            <w:tcBorders/>
            <w:shd w:fill="auto" w:val="clear"/>
          </w:tcPr>
          <w:p>
            <w:pPr>
              <w:pStyle w:val="Normal"/>
              <w:widowControl/>
              <w:bidi w:val="0"/>
              <w:spacing w:lineRule="auto" w:line="276" w:before="0" w:after="120"/>
              <w:jc w:val="both"/>
              <w:rPr/>
            </w:pPr>
            <w:r>
              <w:rPr/>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center"/>
              <w:rPr>
                <w:rFonts w:ascii="Arial" w:hAnsi="Arial" w:eastAsia="Times New Roman" w:cs="Arial"/>
                <w:color w:val="000000"/>
                <w:sz w:val="16"/>
                <w:szCs w:val="16"/>
              </w:rPr>
            </w:pPr>
            <w:r>
              <w:rPr>
                <w:rFonts w:eastAsia="Times New Roman" w:cs="Arial" w:ascii="Arial" w:hAnsi="Arial"/>
                <w:color w:val="000000"/>
                <w:sz w:val="16"/>
                <w:szCs w:val="16"/>
              </w:rPr>
              <w:t>6714</w:t>
            </w:r>
          </w:p>
        </w:tc>
        <w:tc>
          <w:tcPr>
            <w:tcW w:w="2573" w:type="dxa"/>
            <w:gridSpan w:val="2"/>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Amendes et pénalités</w:t>
            </w:r>
          </w:p>
        </w:tc>
        <w:tc>
          <w:tcPr>
            <w:tcW w:w="184" w:type="dxa"/>
            <w:gridSpan w:val="2"/>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r>
          </w:p>
        </w:tc>
        <w:tc>
          <w:tcPr>
            <w:tcW w:w="1378" w:type="dxa"/>
            <w:gridSpan w:val="3"/>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800,00 €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1446" w:type="dxa"/>
            <w:gridSpan w:val="3"/>
            <w:tcBorders>
              <w:right w:val="single" w:sz="4" w:space="0" w:color="000000"/>
              <w:insideV w:val="single" w:sz="4" w:space="0" w:color="000000"/>
            </w:tcBorders>
            <w:shd w:fill="auto" w:val="clear"/>
            <w:vAlign w:val="bottom"/>
          </w:tcPr>
          <w:p>
            <w:pPr>
              <w:pStyle w:val="Normal"/>
              <w:spacing w:lineRule="auto" w:line="240" w:before="0" w:after="0"/>
              <w:jc w:val="right"/>
              <w:rPr>
                <w:rFonts w:ascii="Arial" w:hAnsi="Arial" w:eastAsia="Times New Roman" w:cs="Arial"/>
                <w:color w:val="000000"/>
                <w:sz w:val="16"/>
                <w:szCs w:val="16"/>
              </w:rPr>
            </w:pPr>
            <w:r>
              <w:rPr>
                <w:rFonts w:eastAsia="Times New Roman" w:cs="Arial" w:ascii="Arial" w:hAnsi="Arial"/>
                <w:color w:val="000000"/>
                <w:sz w:val="16"/>
                <w:szCs w:val="16"/>
              </w:rPr>
              <w:t xml:space="preserve"> </w:t>
            </w:r>
            <w:r>
              <w:rPr>
                <w:rFonts w:eastAsia="Times New Roman" w:cs="Arial" w:ascii="Arial" w:hAnsi="Arial"/>
                <w:color w:val="000000"/>
                <w:sz w:val="16"/>
                <w:szCs w:val="16"/>
              </w:rPr>
              <w:t xml:space="preserve">70,00 € </w:t>
            </w:r>
          </w:p>
        </w:tc>
        <w:tc>
          <w:tcPr>
            <w:tcW w:w="1586" w:type="dxa"/>
            <w:gridSpan w:val="3"/>
            <w:tcBorders>
              <w:right w:val="single" w:sz="8" w:space="0" w:color="000000"/>
              <w:insideV w:val="single" w:sz="8" w:space="0" w:color="000000"/>
            </w:tcBorders>
            <w:shd w:fill="auto" w:val="clear"/>
            <w:vAlign w:val="bottom"/>
          </w:tcPr>
          <w:p>
            <w:pPr>
              <w:pStyle w:val="Normal"/>
              <w:spacing w:lineRule="auto" w:line="240" w:before="0" w:after="0"/>
              <w:jc w:val="left"/>
              <w:rPr>
                <w:rFonts w:ascii="Arial" w:hAnsi="Arial" w:eastAsia="Times New Roman" w:cs="Arial"/>
                <w:color w:val="000000"/>
                <w:sz w:val="16"/>
                <w:szCs w:val="16"/>
              </w:rPr>
            </w:pPr>
            <w:r>
              <w:rPr>
                <w:rFonts w:eastAsia="Times New Roman" w:cs="Arial" w:ascii="Arial" w:hAnsi="Arial"/>
                <w:color w:val="000000"/>
                <w:sz w:val="16"/>
                <w:szCs w:val="16"/>
              </w:rPr>
              <w:t> </w:t>
            </w:r>
          </w:p>
        </w:tc>
        <w:tc>
          <w:tcPr>
            <w:tcW w:w="89" w:type="dxa"/>
            <w:gridSpan w:val="2"/>
            <w:tcBorders/>
            <w:shd w:fill="auto" w:val="clear"/>
          </w:tcPr>
          <w:p>
            <w:pPr>
              <w:pStyle w:val="Normal"/>
              <w:widowControl/>
              <w:bidi w:val="0"/>
              <w:spacing w:lineRule="auto" w:line="276" w:before="0" w:after="120"/>
              <w:jc w:val="both"/>
              <w:rPr/>
            </w:pPr>
            <w:r>
              <w:rPr/>
            </w:r>
          </w:p>
        </w:tc>
      </w:tr>
      <w:tr>
        <w:trPr>
          <w:trHeight w:val="280" w:hRule="atLeast"/>
        </w:trPr>
        <w:tc>
          <w:tcPr>
            <w:tcW w:w="129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jc w:val="center"/>
              <w:rPr>
                <w:rFonts w:ascii="Arial" w:hAnsi="Arial" w:eastAsia="Times New Roman" w:cs="Arial"/>
                <w:b/>
                <w:b/>
                <w:bCs/>
                <w:color w:val="000000"/>
                <w:sz w:val="16"/>
                <w:szCs w:val="16"/>
              </w:rPr>
            </w:pPr>
            <w:r>
              <w:rPr>
                <w:rFonts w:eastAsia="Times New Roman" w:cs="Arial" w:ascii="Arial" w:hAnsi="Arial"/>
                <w:b/>
                <w:bCs/>
                <w:color w:val="000000"/>
                <w:sz w:val="16"/>
                <w:szCs w:val="16"/>
              </w:rPr>
              <w:t> </w:t>
            </w:r>
          </w:p>
        </w:tc>
        <w:tc>
          <w:tcPr>
            <w:tcW w:w="2389" w:type="dxa"/>
            <w:tcBorders/>
            <w:shd w:fill="auto" w:val="clear"/>
            <w:vAlign w:val="bottom"/>
          </w:tcPr>
          <w:p>
            <w:pPr>
              <w:pStyle w:val="Normal"/>
              <w:spacing w:lineRule="auto" w:line="240" w:before="0" w:after="0"/>
              <w:jc w:val="left"/>
              <w:rPr>
                <w:rFonts w:ascii="Arial" w:hAnsi="Arial" w:eastAsia="Times New Roman" w:cs="Arial"/>
                <w:b/>
                <w:b/>
                <w:bCs/>
                <w:color w:val="000000"/>
                <w:sz w:val="16"/>
                <w:szCs w:val="16"/>
              </w:rPr>
            </w:pPr>
            <w:r>
              <w:rPr>
                <w:rFonts w:eastAsia="Times New Roman" w:cs="Arial" w:ascii="Arial" w:hAnsi="Arial"/>
                <w:b/>
                <w:bCs/>
                <w:color w:val="000000"/>
                <w:sz w:val="16"/>
                <w:szCs w:val="16"/>
              </w:rPr>
              <w:t>TOTAL III</w:t>
            </w:r>
          </w:p>
        </w:tc>
        <w:tc>
          <w:tcPr>
            <w:tcW w:w="184" w:type="dxa"/>
            <w:tcBorders/>
            <w:shd w:fill="auto" w:val="clear"/>
            <w:vAlign w:val="bottom"/>
          </w:tcPr>
          <w:p>
            <w:pPr>
              <w:pStyle w:val="Normal"/>
              <w:spacing w:lineRule="auto" w:line="240" w:before="0" w:after="0"/>
              <w:jc w:val="left"/>
              <w:rPr>
                <w:rFonts w:ascii="Arial" w:hAnsi="Arial" w:eastAsia="Times New Roman" w:cs="Arial"/>
                <w:b/>
                <w:b/>
                <w:bCs/>
                <w:color w:val="000000"/>
                <w:sz w:val="16"/>
                <w:szCs w:val="16"/>
              </w:rPr>
            </w:pPr>
            <w:r>
              <w:rPr>
                <w:rFonts w:eastAsia="Times New Roman" w:cs="Arial" w:ascii="Arial" w:hAnsi="Arial"/>
                <w:b/>
                <w:bCs/>
                <w:color w:val="000000"/>
                <w:sz w:val="16"/>
                <w:szCs w:val="16"/>
              </w:rPr>
            </w:r>
          </w:p>
        </w:tc>
        <w:tc>
          <w:tcPr>
            <w:tcW w:w="184" w:type="dxa"/>
            <w:gridSpan w:val="2"/>
            <w:tcBorders/>
            <w:shd w:fill="auto" w:val="clear"/>
            <w:vAlign w:val="bottom"/>
          </w:tcPr>
          <w:p>
            <w:pPr>
              <w:pStyle w:val="Normal"/>
              <w:spacing w:lineRule="auto" w:line="240" w:before="0" w:after="0"/>
              <w:jc w:val="left"/>
              <w:rPr>
                <w:rFonts w:ascii="Times New Roman" w:hAnsi="Times New Roman" w:eastAsia="Times New Roman"/>
                <w:sz w:val="20"/>
                <w:szCs w:val="20"/>
              </w:rPr>
            </w:pPr>
            <w:r>
              <w:rPr>
                <w:rFonts w:eastAsia="Times New Roman" w:ascii="Times New Roman" w:hAnsi="Times New Roman"/>
                <w:sz w:val="20"/>
                <w:szCs w:val="20"/>
              </w:rPr>
            </w:r>
          </w:p>
        </w:tc>
        <w:tc>
          <w:tcPr>
            <w:tcW w:w="1378" w:type="dxa"/>
            <w:gridSpan w:val="3"/>
            <w:tcBorders>
              <w:left w:val="single" w:sz="8" w:space="0" w:color="000000"/>
            </w:tcBorders>
            <w:shd w:fill="auto" w:val="clear"/>
            <w:vAlign w:val="bottom"/>
          </w:tcPr>
          <w:p>
            <w:pPr>
              <w:pStyle w:val="Normal"/>
              <w:spacing w:lineRule="auto" w:line="240" w:before="0" w:after="0"/>
              <w:jc w:val="left"/>
              <w:rPr>
                <w:rFonts w:ascii="Arial" w:hAnsi="Arial" w:eastAsia="Times New Roman" w:cs="Arial"/>
                <w:b/>
                <w:b/>
                <w:bCs/>
                <w:color w:val="000000"/>
                <w:sz w:val="16"/>
                <w:szCs w:val="16"/>
              </w:rPr>
            </w:pPr>
            <w:r>
              <w:rPr>
                <w:rFonts w:eastAsia="Times New Roman" w:cs="Arial" w:ascii="Arial" w:hAnsi="Arial"/>
                <w:b/>
                <w:bCs/>
                <w:color w:val="000000"/>
                <w:sz w:val="16"/>
                <w:szCs w:val="16"/>
              </w:rPr>
              <w:t> </w:t>
            </w:r>
          </w:p>
        </w:tc>
        <w:tc>
          <w:tcPr>
            <w:tcW w:w="1586" w:type="dxa"/>
            <w:gridSpan w:val="3"/>
            <w:tcBorders>
              <w:left w:val="single" w:sz="4" w:space="0" w:color="000000"/>
              <w:right w:val="single" w:sz="8" w:space="0" w:color="000000"/>
              <w:insideV w:val="single" w:sz="8" w:space="0" w:color="000000"/>
            </w:tcBorders>
            <w:shd w:fill="auto" w:val="clear"/>
            <w:vAlign w:val="bottom"/>
          </w:tcPr>
          <w:p>
            <w:pPr>
              <w:pStyle w:val="Normal"/>
              <w:spacing w:lineRule="auto" w:line="240" w:before="0" w:after="0"/>
              <w:jc w:val="right"/>
              <w:rPr>
                <w:rFonts w:ascii="Arial" w:hAnsi="Arial" w:eastAsia="Times New Roman" w:cs="Arial"/>
                <w:b/>
                <w:b/>
                <w:bCs/>
                <w:color w:val="000000"/>
                <w:sz w:val="16"/>
                <w:szCs w:val="16"/>
              </w:rPr>
            </w:pPr>
            <w:r>
              <w:rPr>
                <w:rFonts w:eastAsia="Times New Roman" w:cs="Arial" w:ascii="Arial" w:hAnsi="Arial"/>
                <w:b/>
                <w:bCs/>
                <w:color w:val="000000"/>
                <w:sz w:val="16"/>
                <w:szCs w:val="16"/>
              </w:rPr>
              <w:t xml:space="preserve"> </w:t>
            </w:r>
            <w:r>
              <w:rPr>
                <w:rFonts w:eastAsia="Times New Roman" w:cs="Arial" w:ascii="Arial" w:hAnsi="Arial"/>
                <w:b/>
                <w:bCs/>
                <w:color w:val="000000"/>
                <w:sz w:val="16"/>
                <w:szCs w:val="16"/>
              </w:rPr>
              <w:t xml:space="preserve">1 050,00 € </w:t>
            </w:r>
          </w:p>
        </w:tc>
        <w:tc>
          <w:tcPr>
            <w:tcW w:w="1446" w:type="dxa"/>
            <w:gridSpan w:val="3"/>
            <w:tcBorders/>
            <w:shd w:fill="auto" w:val="clear"/>
            <w:vAlign w:val="bottom"/>
          </w:tcPr>
          <w:p>
            <w:pPr>
              <w:pStyle w:val="Normal"/>
              <w:spacing w:lineRule="auto" w:line="240" w:before="0" w:after="0"/>
              <w:jc w:val="left"/>
              <w:rPr>
                <w:rFonts w:ascii="Arial" w:hAnsi="Arial" w:eastAsia="Times New Roman" w:cs="Arial"/>
                <w:b/>
                <w:b/>
                <w:bCs/>
                <w:color w:val="000000"/>
                <w:sz w:val="16"/>
                <w:szCs w:val="16"/>
              </w:rPr>
            </w:pPr>
            <w:r>
              <w:rPr>
                <w:rFonts w:eastAsia="Times New Roman" w:cs="Arial" w:ascii="Arial" w:hAnsi="Arial"/>
                <w:b/>
                <w:bCs/>
                <w:color w:val="000000"/>
                <w:sz w:val="16"/>
                <w:szCs w:val="16"/>
              </w:rPr>
              <w:t> </w:t>
            </w:r>
          </w:p>
        </w:tc>
        <w:tc>
          <w:tcPr>
            <w:tcW w:w="1586" w:type="dxa"/>
            <w:gridSpan w:val="3"/>
            <w:tcBorders>
              <w:left w:val="single" w:sz="4" w:space="0" w:color="000000"/>
              <w:right w:val="single" w:sz="8" w:space="0" w:color="000000"/>
              <w:insideV w:val="single" w:sz="8" w:space="0" w:color="000000"/>
            </w:tcBorders>
            <w:shd w:fill="auto" w:val="clear"/>
            <w:vAlign w:val="bottom"/>
          </w:tcPr>
          <w:p>
            <w:pPr>
              <w:pStyle w:val="Normal"/>
              <w:spacing w:lineRule="auto" w:line="240" w:before="0" w:after="0"/>
              <w:jc w:val="right"/>
              <w:rPr>
                <w:rFonts w:ascii="Arial" w:hAnsi="Arial" w:eastAsia="Times New Roman" w:cs="Arial"/>
                <w:b/>
                <w:b/>
                <w:bCs/>
                <w:color w:val="000000"/>
                <w:sz w:val="16"/>
                <w:szCs w:val="16"/>
              </w:rPr>
            </w:pPr>
            <w:r>
              <w:rPr>
                <w:rFonts w:eastAsia="Times New Roman" w:cs="Arial" w:ascii="Arial" w:hAnsi="Arial"/>
                <w:b/>
                <w:bCs/>
                <w:color w:val="000000"/>
                <w:sz w:val="16"/>
                <w:szCs w:val="16"/>
              </w:rPr>
              <w:t xml:space="preserve"> </w:t>
            </w:r>
            <w:r>
              <w:rPr>
                <w:rFonts w:eastAsia="Times New Roman" w:cs="Arial" w:ascii="Arial" w:hAnsi="Arial"/>
                <w:b/>
                <w:bCs/>
                <w:color w:val="000000"/>
                <w:sz w:val="16"/>
                <w:szCs w:val="16"/>
              </w:rPr>
              <w:t xml:space="preserve">325,00 € </w:t>
            </w:r>
          </w:p>
        </w:tc>
        <w:tc>
          <w:tcPr>
            <w:tcW w:w="89" w:type="dxa"/>
            <w:gridSpan w:val="2"/>
            <w:tcBorders/>
            <w:shd w:fill="auto" w:val="clear"/>
          </w:tcPr>
          <w:p>
            <w:pPr>
              <w:pStyle w:val="Normal"/>
              <w:widowControl/>
              <w:bidi w:val="0"/>
              <w:spacing w:lineRule="auto" w:line="276" w:before="0" w:after="120"/>
              <w:jc w:val="both"/>
              <w:rPr/>
            </w:pPr>
            <w:r>
              <w:rPr/>
            </w:r>
          </w:p>
        </w:tc>
      </w:tr>
      <w:tr>
        <w:trPr>
          <w:trHeight w:val="280" w:hRule="atLeast"/>
        </w:trPr>
        <w:tc>
          <w:tcPr>
            <w:tcW w:w="12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Arial" w:hAnsi="Arial" w:eastAsia="Times New Roman" w:cs="Arial"/>
                <w:b/>
                <w:b/>
                <w:bCs/>
                <w:color w:val="000000"/>
                <w:sz w:val="16"/>
                <w:szCs w:val="16"/>
              </w:rPr>
            </w:pPr>
            <w:r>
              <w:rPr>
                <w:rFonts w:eastAsia="Times New Roman" w:cs="Arial" w:ascii="Arial" w:hAnsi="Arial"/>
                <w:b/>
                <w:bCs/>
                <w:color w:val="000000"/>
                <w:sz w:val="16"/>
                <w:szCs w:val="16"/>
              </w:rPr>
              <w:t> </w:t>
            </w:r>
          </w:p>
        </w:tc>
        <w:tc>
          <w:tcPr>
            <w:tcW w:w="2573" w:type="dxa"/>
            <w:gridSpan w:val="2"/>
            <w:tcBorders>
              <w:top w:val="single" w:sz="4" w:space="0" w:color="000000"/>
              <w:left w:val="single" w:sz="4" w:space="0" w:color="000000"/>
              <w:bottom w:val="single" w:sz="4" w:space="0" w:color="000000"/>
              <w:insideH w:val="single" w:sz="4" w:space="0" w:color="000000"/>
            </w:tcBorders>
            <w:shd w:fill="auto" w:val="clear"/>
            <w:vAlign w:val="bottom"/>
          </w:tcPr>
          <w:p>
            <w:pPr>
              <w:pStyle w:val="Normal"/>
              <w:spacing w:lineRule="auto" w:line="240" w:before="0" w:after="0"/>
              <w:jc w:val="left"/>
              <w:rPr>
                <w:rFonts w:ascii="Arial" w:hAnsi="Arial" w:eastAsia="Times New Roman" w:cs="Arial"/>
                <w:b/>
                <w:b/>
                <w:bCs/>
                <w:color w:val="000000"/>
                <w:sz w:val="16"/>
                <w:szCs w:val="16"/>
                <w:u w:val="single"/>
              </w:rPr>
            </w:pPr>
            <w:r>
              <w:rPr>
                <w:rFonts w:eastAsia="Times New Roman" w:cs="Arial" w:ascii="Arial" w:hAnsi="Arial"/>
                <w:b/>
                <w:bCs/>
                <w:color w:val="000000"/>
                <w:sz w:val="16"/>
                <w:szCs w:val="16"/>
                <w:u w:val="single"/>
              </w:rPr>
              <w:t>TOTAL GENERAL</w:t>
            </w:r>
          </w:p>
        </w:tc>
        <w:tc>
          <w:tcPr>
            <w:tcW w:w="184" w:type="dxa"/>
            <w:gridSpan w:val="2"/>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jc w:val="left"/>
              <w:rPr>
                <w:rFonts w:ascii="Arial" w:hAnsi="Arial" w:eastAsia="Times New Roman" w:cs="Arial"/>
                <w:b/>
                <w:b/>
                <w:bCs/>
                <w:color w:val="000000"/>
                <w:sz w:val="16"/>
                <w:szCs w:val="16"/>
              </w:rPr>
            </w:pPr>
            <w:r>
              <w:rPr>
                <w:rFonts w:eastAsia="Times New Roman" w:cs="Arial" w:ascii="Arial" w:hAnsi="Arial"/>
                <w:b/>
                <w:bCs/>
                <w:color w:val="000000"/>
                <w:sz w:val="16"/>
                <w:szCs w:val="16"/>
              </w:rPr>
              <w:t> </w:t>
            </w:r>
          </w:p>
        </w:tc>
        <w:tc>
          <w:tcPr>
            <w:tcW w:w="1378" w:type="dxa"/>
            <w:gridSpan w:val="3"/>
            <w:tcBorders>
              <w:top w:val="single" w:sz="4" w:space="0" w:color="000000"/>
              <w:left w:val="single" w:sz="8" w:space="0" w:color="000000"/>
              <w:bottom w:val="single" w:sz="4" w:space="0" w:color="000000"/>
              <w:insideH w:val="single" w:sz="4" w:space="0" w:color="000000"/>
            </w:tcBorders>
            <w:shd w:fill="auto" w:val="clear"/>
            <w:vAlign w:val="bottom"/>
          </w:tcPr>
          <w:p>
            <w:pPr>
              <w:pStyle w:val="Normal"/>
              <w:spacing w:lineRule="auto" w:line="240" w:before="0" w:after="0"/>
              <w:jc w:val="left"/>
              <w:rPr>
                <w:rFonts w:ascii="Arial" w:hAnsi="Arial" w:eastAsia="Times New Roman" w:cs="Arial"/>
                <w:b/>
                <w:b/>
                <w:bCs/>
                <w:color w:val="000000"/>
                <w:sz w:val="16"/>
                <w:szCs w:val="16"/>
              </w:rPr>
            </w:pPr>
            <w:r>
              <w:rPr>
                <w:rFonts w:eastAsia="Times New Roman" w:cs="Arial" w:ascii="Arial" w:hAnsi="Arial"/>
                <w:b/>
                <w:bCs/>
                <w:color w:val="000000"/>
                <w:sz w:val="16"/>
                <w:szCs w:val="16"/>
              </w:rPr>
              <w:t> </w:t>
            </w:r>
          </w:p>
        </w:tc>
        <w:tc>
          <w:tcPr>
            <w:tcW w:w="1586" w:type="dxa"/>
            <w:gridSpan w:val="3"/>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bottom"/>
          </w:tcPr>
          <w:p>
            <w:pPr>
              <w:pStyle w:val="Normal"/>
              <w:spacing w:lineRule="auto" w:line="240" w:before="0" w:after="0"/>
              <w:jc w:val="right"/>
              <w:rPr>
                <w:rFonts w:ascii="Arial" w:hAnsi="Arial" w:eastAsia="Times New Roman" w:cs="Arial"/>
                <w:b/>
                <w:b/>
                <w:bCs/>
                <w:color w:val="000000"/>
                <w:sz w:val="16"/>
                <w:szCs w:val="16"/>
              </w:rPr>
            </w:pPr>
            <w:r>
              <w:rPr>
                <w:rFonts w:eastAsia="Times New Roman" w:cs="Arial" w:ascii="Arial" w:hAnsi="Arial"/>
                <w:b/>
                <w:bCs/>
                <w:color w:val="000000"/>
                <w:sz w:val="16"/>
                <w:szCs w:val="16"/>
              </w:rPr>
              <w:t xml:space="preserve"> </w:t>
            </w:r>
            <w:r>
              <w:rPr>
                <w:rFonts w:eastAsia="Times New Roman" w:cs="Arial" w:ascii="Arial" w:hAnsi="Arial"/>
                <w:b/>
                <w:bCs/>
                <w:color w:val="000000"/>
                <w:sz w:val="16"/>
                <w:szCs w:val="16"/>
              </w:rPr>
              <w:t xml:space="preserve">132 000,00 € </w:t>
            </w:r>
          </w:p>
        </w:tc>
        <w:tc>
          <w:tcPr>
            <w:tcW w:w="1446" w:type="dxa"/>
            <w:gridSpan w:val="3"/>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jc w:val="left"/>
              <w:rPr>
                <w:rFonts w:ascii="Arial" w:hAnsi="Arial" w:eastAsia="Times New Roman" w:cs="Arial"/>
                <w:b/>
                <w:b/>
                <w:bCs/>
                <w:color w:val="000000"/>
                <w:sz w:val="16"/>
                <w:szCs w:val="16"/>
              </w:rPr>
            </w:pPr>
            <w:r>
              <w:rPr>
                <w:rFonts w:eastAsia="Times New Roman" w:cs="Arial" w:ascii="Arial" w:hAnsi="Arial"/>
                <w:b/>
                <w:bCs/>
                <w:color w:val="000000"/>
                <w:sz w:val="16"/>
                <w:szCs w:val="16"/>
              </w:rPr>
              <w:t> </w:t>
            </w:r>
          </w:p>
        </w:tc>
        <w:tc>
          <w:tcPr>
            <w:tcW w:w="158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ascii="Arial" w:hAnsi="Arial" w:eastAsia="Times New Roman" w:cs="Arial"/>
                <w:b/>
                <w:b/>
                <w:bCs/>
                <w:color w:val="000000"/>
                <w:sz w:val="16"/>
                <w:szCs w:val="16"/>
              </w:rPr>
            </w:pPr>
            <w:r>
              <w:rPr>
                <w:rFonts w:eastAsia="Times New Roman" w:cs="Arial" w:ascii="Arial" w:hAnsi="Arial"/>
                <w:b/>
                <w:bCs/>
                <w:color w:val="000000"/>
                <w:sz w:val="16"/>
                <w:szCs w:val="16"/>
              </w:rPr>
              <w:t xml:space="preserve"> </w:t>
            </w:r>
            <w:r>
              <w:rPr>
                <w:rFonts w:eastAsia="Times New Roman" w:cs="Arial" w:ascii="Arial" w:hAnsi="Arial"/>
                <w:b/>
                <w:bCs/>
                <w:color w:val="000000"/>
                <w:sz w:val="16"/>
                <w:szCs w:val="16"/>
              </w:rPr>
              <w:t xml:space="preserve">114 476,46 € </w:t>
            </w:r>
          </w:p>
        </w:tc>
        <w:tc>
          <w:tcPr>
            <w:tcW w:w="89" w:type="dxa"/>
            <w:gridSpan w:val="2"/>
            <w:tcBorders/>
            <w:shd w:fill="auto" w:val="clear"/>
          </w:tcPr>
          <w:p>
            <w:pPr>
              <w:pStyle w:val="Normal"/>
              <w:widowControl/>
              <w:bidi w:val="0"/>
              <w:spacing w:lineRule="auto" w:line="276" w:before="0" w:after="120"/>
              <w:jc w:val="both"/>
              <w:rPr/>
            </w:pPr>
            <w:r>
              <w:rPr/>
            </w:r>
          </w:p>
        </w:tc>
      </w:tr>
    </w:tbl>
    <w:p>
      <w:pPr>
        <w:pStyle w:val="Normal"/>
        <w:spacing w:lineRule="auto" w:line="240" w:before="0" w:after="0"/>
        <w:jc w:val="left"/>
        <w:rPr/>
      </w:pPr>
      <w:r>
        <w:rPr/>
      </w:r>
    </w:p>
    <w:p>
      <w:pPr>
        <w:pStyle w:val="Normal"/>
        <w:ind w:left="1416" w:hanging="1416"/>
        <w:jc w:val="both"/>
        <w:rPr>
          <w:b w:val="false"/>
          <w:b w:val="false"/>
          <w:smallCaps/>
          <w:color w:val="FF0000"/>
        </w:rPr>
      </w:pPr>
      <w:r>
        <w:rPr>
          <w:rFonts w:cs="Arial" w:ascii="Arial" w:hAnsi="Arial"/>
          <w:sz w:val="24"/>
        </w:rPr>
      </w:r>
    </w:p>
    <w:p>
      <w:pPr>
        <w:pStyle w:val="Normal"/>
        <w:ind w:left="1416" w:hanging="1416"/>
        <w:jc w:val="both"/>
        <w:rPr>
          <w:b w:val="false"/>
          <w:b w:val="false"/>
          <w:smallCaps/>
          <w:color w:val="FF0000"/>
        </w:rPr>
      </w:pPr>
      <w:r>
        <w:rPr>
          <w:rFonts w:cs="Arial" w:ascii="Arial" w:hAnsi="Arial"/>
          <w:sz w:val="24"/>
        </w:rPr>
      </w:r>
    </w:p>
    <w:p>
      <w:pPr>
        <w:pStyle w:val="Normal"/>
        <w:ind w:left="1416" w:hanging="1416"/>
        <w:jc w:val="both"/>
        <w:rPr>
          <w:rFonts w:ascii="Arial" w:hAnsi="Arial" w:cs="Arial"/>
          <w:sz w:val="24"/>
        </w:rPr>
      </w:pPr>
      <w:r>
        <w:rPr>
          <w:rFonts w:cs="Arial" w:ascii="Arial" w:hAnsi="Arial"/>
          <w:sz w:val="24"/>
        </w:rPr>
        <w:t>Il est donc mis au vote :</w:t>
      </w:r>
    </w:p>
    <w:p>
      <w:pPr>
        <w:pStyle w:val="Normal"/>
        <w:ind w:left="1416" w:hanging="1416"/>
        <w:jc w:val="both"/>
        <w:rPr>
          <w:rFonts w:ascii="Arial" w:hAnsi="Arial" w:cs="Arial"/>
          <w:sz w:val="24"/>
        </w:rPr>
      </w:pPr>
      <w:r>
        <w:rPr>
          <w:rFonts w:cs="Arial" w:ascii="Arial" w:hAnsi="Arial"/>
          <w:sz w:val="24"/>
        </w:rPr>
      </w:r>
    </w:p>
    <w:p>
      <w:pPr>
        <w:pStyle w:val="Normal"/>
        <w:ind w:left="1416" w:hanging="1416"/>
        <w:jc w:val="both"/>
        <w:rPr/>
      </w:pPr>
      <w:r>
        <w:rPr>
          <w:rFonts w:cs="Arial" w:ascii="Arial" w:hAnsi="Arial"/>
          <w:sz w:val="24"/>
        </w:rPr>
        <w:t>Contre : 0</w:t>
      </w:r>
    </w:p>
    <w:p>
      <w:pPr>
        <w:pStyle w:val="Normal"/>
        <w:ind w:left="1416" w:hanging="1416"/>
        <w:jc w:val="both"/>
        <w:rPr/>
      </w:pPr>
      <w:r>
        <w:rPr>
          <w:rFonts w:cs="Arial" w:ascii="Arial" w:hAnsi="Arial"/>
          <w:sz w:val="24"/>
        </w:rPr>
        <w:t>Abstention : 0</w:t>
      </w:r>
    </w:p>
    <w:p>
      <w:pPr>
        <w:pStyle w:val="Normal"/>
        <w:spacing w:lineRule="auto" w:line="240" w:before="0" w:after="0"/>
        <w:ind w:left="1416" w:hanging="1416"/>
        <w:jc w:val="both"/>
        <w:rPr/>
      </w:pPr>
      <w:r>
        <w:rPr>
          <w:rFonts w:cs="Arial" w:ascii="Arial" w:hAnsi="Arial"/>
          <w:b/>
          <w:sz w:val="24"/>
        </w:rPr>
        <w:t>Il est voté à l’unanimité</w:t>
      </w:r>
      <w:r>
        <w:br w:type="page"/>
      </w:r>
    </w:p>
    <w:p>
      <w:pPr>
        <w:pStyle w:val="Titre1"/>
        <w:rPr/>
      </w:pPr>
      <w:bookmarkStart w:id="48" w:name="_Toc13058108"/>
      <w:r>
        <w:rPr/>
        <w:t>Tarifs des licences 2019/2020</w:t>
      </w:r>
      <w:bookmarkEnd w:id="48"/>
    </w:p>
    <w:p>
      <w:pPr>
        <w:pStyle w:val="Normal"/>
        <w:rPr>
          <w:sz w:val="28"/>
          <w:szCs w:val="28"/>
        </w:rPr>
      </w:pPr>
      <w:r>
        <w:rPr>
          <w:sz w:val="28"/>
          <w:szCs w:val="28"/>
        </w:rPr>
      </w:r>
      <w:r>
        <mc:AlternateContent>
          <mc:Choice Requires="wps">
            <w:drawing>
              <wp:anchor behindDoc="0" distT="0" distB="0" distL="89535" distR="89535" simplePos="0" locked="0" layoutInCell="1" allowOverlap="1" relativeHeight="35">
                <wp:simplePos x="0" y="0"/>
                <wp:positionH relativeFrom="page">
                  <wp:posOffset>963295</wp:posOffset>
                </wp:positionH>
                <wp:positionV relativeFrom="paragraph">
                  <wp:posOffset>156845</wp:posOffset>
                </wp:positionV>
                <wp:extent cx="5751195" cy="2953385"/>
                <wp:effectExtent l="0" t="0" r="0" b="0"/>
                <wp:wrapSquare wrapText="bothSides"/>
                <wp:docPr id="2" name="Cadre2"/>
                <a:graphic xmlns:a="http://schemas.openxmlformats.org/drawingml/2006/main">
                  <a:graphicData uri="http://schemas.microsoft.com/office/word/2010/wordprocessingShape">
                    <wps:wsp>
                      <wps:cNvSpPr txBox="1"/>
                      <wps:spPr>
                        <a:xfrm>
                          <a:off x="0" y="0"/>
                          <a:ext cx="5751195" cy="2953385"/>
                        </a:xfrm>
                        <a:prstGeom prst="rect"/>
                      </wps:spPr>
                      <wps:txbx>
                        <w:txbxContent>
                          <w:tbl>
                            <w:tblPr>
                              <w:tblStyle w:val="Grilledutableau"/>
                              <w:tblpPr w:bottomFromText="0" w:horzAnchor="page" w:leftFromText="141" w:rightFromText="141" w:tblpX="1630" w:tblpY="247" w:topFromText="0" w:vertAnchor="text"/>
                              <w:tblW w:w="9057" w:type="dxa"/>
                              <w:jc w:val="left"/>
                              <w:tblInd w:w="0" w:type="dxa"/>
                              <w:tblCellMar>
                                <w:top w:w="0" w:type="dxa"/>
                                <w:left w:w="108" w:type="dxa"/>
                                <w:bottom w:w="0" w:type="dxa"/>
                                <w:right w:w="108" w:type="dxa"/>
                              </w:tblCellMar>
                              <w:tblLook w:firstRow="1" w:noVBand="1" w:lastRow="0" w:firstColumn="1" w:lastColumn="0" w:noHBand="0" w:val="04a0"/>
                            </w:tblPr>
                            <w:tblGrid>
                              <w:gridCol w:w="5529"/>
                              <w:gridCol w:w="1763"/>
                              <w:gridCol w:w="1765"/>
                            </w:tblGrid>
                            <w:tr>
                              <w:trPr/>
                              <w:tc>
                                <w:tcPr>
                                  <w:tcW w:w="5529" w:type="dxa"/>
                                  <w:tcBorders/>
                                  <w:shd w:fill="auto" w:val="clear"/>
                                </w:tcPr>
                                <w:p>
                                  <w:pPr>
                                    <w:pStyle w:val="Normal"/>
                                    <w:spacing w:before="0" w:after="120"/>
                                    <w:rPr>
                                      <w:sz w:val="28"/>
                                      <w:szCs w:val="28"/>
                                    </w:rPr>
                                  </w:pPr>
                                  <w:r>
                                    <w:rPr>
                                      <w:sz w:val="28"/>
                                      <w:szCs w:val="28"/>
                                    </w:rPr>
                                  </w:r>
                                </w:p>
                              </w:tc>
                              <w:tc>
                                <w:tcPr>
                                  <w:tcW w:w="1763" w:type="dxa"/>
                                  <w:tcBorders/>
                                  <w:shd w:fill="auto" w:val="clear"/>
                                </w:tcPr>
                                <w:p>
                                  <w:pPr>
                                    <w:pStyle w:val="Normal"/>
                                    <w:spacing w:before="0" w:after="120"/>
                                    <w:jc w:val="center"/>
                                    <w:rPr/>
                                  </w:pPr>
                                  <w:r>
                                    <w:rPr>
                                      <w:sz w:val="28"/>
                                      <w:szCs w:val="28"/>
                                    </w:rPr>
                                    <w:t>Sans Pack rentrée</w:t>
                                  </w:r>
                                </w:p>
                              </w:tc>
                              <w:tc>
                                <w:tcPr>
                                  <w:tcW w:w="1765" w:type="dxa"/>
                                  <w:tcBorders/>
                                  <w:shd w:fill="auto" w:val="clear"/>
                                </w:tcPr>
                                <w:p>
                                  <w:pPr>
                                    <w:pStyle w:val="Normal"/>
                                    <w:spacing w:before="0" w:after="120"/>
                                    <w:jc w:val="center"/>
                                    <w:rPr/>
                                  </w:pPr>
                                  <w:r>
                                    <w:rPr>
                                      <w:sz w:val="28"/>
                                      <w:szCs w:val="28"/>
                                    </w:rPr>
                                    <w:t>Avec Pack rentrée</w:t>
                                  </w:r>
                                </w:p>
                              </w:tc>
                            </w:tr>
                            <w:tr>
                              <w:trPr/>
                              <w:tc>
                                <w:tcPr>
                                  <w:tcW w:w="5529" w:type="dxa"/>
                                  <w:tcBorders/>
                                  <w:shd w:fill="auto" w:val="clear"/>
                                </w:tcPr>
                                <w:p>
                                  <w:pPr>
                                    <w:pStyle w:val="Normal"/>
                                    <w:widowControl/>
                                    <w:bidi w:val="0"/>
                                    <w:spacing w:lineRule="auto" w:line="276" w:before="0" w:after="120"/>
                                    <w:jc w:val="both"/>
                                    <w:rPr/>
                                  </w:pPr>
                                  <w:r>
                                    <w:rPr>
                                      <w:sz w:val="28"/>
                                      <w:szCs w:val="28"/>
                                    </w:rPr>
                                    <w:t>Seniors +16 ans</w:t>
                                  </w:r>
                                </w:p>
                              </w:tc>
                              <w:tc>
                                <w:tcPr>
                                  <w:tcW w:w="1763" w:type="dxa"/>
                                  <w:tcBorders/>
                                  <w:shd w:fill="auto" w:val="clear"/>
                                </w:tcPr>
                                <w:p>
                                  <w:pPr>
                                    <w:pStyle w:val="Normal"/>
                                    <w:spacing w:before="0" w:after="120"/>
                                    <w:jc w:val="right"/>
                                    <w:rPr/>
                                  </w:pPr>
                                  <w:r>
                                    <w:rPr>
                                      <w:sz w:val="28"/>
                                      <w:szCs w:val="28"/>
                                    </w:rPr>
                                    <w:t>180 €</w:t>
                                  </w:r>
                                </w:p>
                              </w:tc>
                              <w:tc>
                                <w:tcPr>
                                  <w:tcW w:w="1765" w:type="dxa"/>
                                  <w:tcBorders/>
                                  <w:shd w:fill="auto" w:val="clear"/>
                                </w:tcPr>
                                <w:p>
                                  <w:pPr>
                                    <w:pStyle w:val="Normal"/>
                                    <w:spacing w:before="0" w:after="120"/>
                                    <w:jc w:val="right"/>
                                    <w:rPr/>
                                  </w:pPr>
                                  <w:r>
                                    <w:rPr>
                                      <w:sz w:val="28"/>
                                      <w:szCs w:val="28"/>
                                    </w:rPr>
                                    <w:t>205 €</w:t>
                                  </w:r>
                                </w:p>
                              </w:tc>
                            </w:tr>
                            <w:tr>
                              <w:trPr/>
                              <w:tc>
                                <w:tcPr>
                                  <w:tcW w:w="5529" w:type="dxa"/>
                                  <w:tcBorders/>
                                  <w:shd w:fill="auto" w:val="clear"/>
                                </w:tcPr>
                                <w:p>
                                  <w:pPr>
                                    <w:pStyle w:val="Normal"/>
                                    <w:widowControl/>
                                    <w:bidi w:val="0"/>
                                    <w:spacing w:lineRule="auto" w:line="276" w:before="0" w:after="120"/>
                                    <w:jc w:val="both"/>
                                    <w:rPr/>
                                  </w:pPr>
                                  <w:r>
                                    <w:rPr>
                                      <w:sz w:val="28"/>
                                      <w:szCs w:val="28"/>
                                    </w:rPr>
                                    <w:t>-18 ans</w:t>
                                  </w:r>
                                </w:p>
                              </w:tc>
                              <w:tc>
                                <w:tcPr>
                                  <w:tcW w:w="1763" w:type="dxa"/>
                                  <w:tcBorders/>
                                  <w:shd w:fill="auto" w:val="clear"/>
                                </w:tcPr>
                                <w:p>
                                  <w:pPr>
                                    <w:pStyle w:val="Normal"/>
                                    <w:spacing w:before="0" w:after="120"/>
                                    <w:jc w:val="right"/>
                                    <w:rPr/>
                                  </w:pPr>
                                  <w:r>
                                    <w:rPr>
                                      <w:sz w:val="28"/>
                                      <w:szCs w:val="28"/>
                                    </w:rPr>
                                    <w:t>175 €</w:t>
                                  </w:r>
                                </w:p>
                              </w:tc>
                              <w:tc>
                                <w:tcPr>
                                  <w:tcW w:w="1765" w:type="dxa"/>
                                  <w:tcBorders/>
                                  <w:shd w:fill="auto" w:val="clear"/>
                                </w:tcPr>
                                <w:p>
                                  <w:pPr>
                                    <w:pStyle w:val="Normal"/>
                                    <w:spacing w:before="0" w:after="120"/>
                                    <w:jc w:val="right"/>
                                    <w:rPr/>
                                  </w:pPr>
                                  <w:r>
                                    <w:rPr>
                                      <w:sz w:val="28"/>
                                      <w:szCs w:val="28"/>
                                    </w:rPr>
                                    <w:t>200 €</w:t>
                                  </w:r>
                                </w:p>
                              </w:tc>
                            </w:tr>
                            <w:tr>
                              <w:trPr/>
                              <w:tc>
                                <w:tcPr>
                                  <w:tcW w:w="5529" w:type="dxa"/>
                                  <w:tcBorders/>
                                  <w:shd w:fill="auto" w:val="clear"/>
                                </w:tcPr>
                                <w:p>
                                  <w:pPr>
                                    <w:pStyle w:val="Normal"/>
                                    <w:widowControl/>
                                    <w:bidi w:val="0"/>
                                    <w:spacing w:lineRule="auto" w:line="276" w:before="0" w:after="120"/>
                                    <w:jc w:val="both"/>
                                    <w:rPr/>
                                  </w:pPr>
                                  <w:r>
                                    <w:rPr>
                                      <w:sz w:val="28"/>
                                      <w:szCs w:val="28"/>
                                    </w:rPr>
                                    <w:t>-15 ans</w:t>
                                  </w:r>
                                </w:p>
                              </w:tc>
                              <w:tc>
                                <w:tcPr>
                                  <w:tcW w:w="1763" w:type="dxa"/>
                                  <w:tcBorders/>
                                  <w:shd w:fill="auto" w:val="clear"/>
                                </w:tcPr>
                                <w:p>
                                  <w:pPr>
                                    <w:pStyle w:val="Normal"/>
                                    <w:spacing w:before="0" w:after="120"/>
                                    <w:jc w:val="right"/>
                                    <w:rPr/>
                                  </w:pPr>
                                  <w:r>
                                    <w:rPr>
                                      <w:sz w:val="28"/>
                                      <w:szCs w:val="28"/>
                                    </w:rPr>
                                    <w:t>170 €</w:t>
                                  </w:r>
                                </w:p>
                              </w:tc>
                              <w:tc>
                                <w:tcPr>
                                  <w:tcW w:w="1765" w:type="dxa"/>
                                  <w:tcBorders/>
                                  <w:shd w:fill="auto" w:val="clear"/>
                                </w:tcPr>
                                <w:p>
                                  <w:pPr>
                                    <w:pStyle w:val="Normal"/>
                                    <w:spacing w:before="0" w:after="120"/>
                                    <w:jc w:val="right"/>
                                    <w:rPr/>
                                  </w:pPr>
                                  <w:r>
                                    <w:rPr>
                                      <w:sz w:val="28"/>
                                      <w:szCs w:val="28"/>
                                    </w:rPr>
                                    <w:t>195 €</w:t>
                                  </w:r>
                                </w:p>
                              </w:tc>
                            </w:tr>
                            <w:tr>
                              <w:trPr/>
                              <w:tc>
                                <w:tcPr>
                                  <w:tcW w:w="5529" w:type="dxa"/>
                                  <w:tcBorders/>
                                  <w:shd w:fill="auto" w:val="clear"/>
                                </w:tcPr>
                                <w:p>
                                  <w:pPr>
                                    <w:pStyle w:val="Normal"/>
                                    <w:widowControl/>
                                    <w:bidi w:val="0"/>
                                    <w:spacing w:lineRule="auto" w:line="276" w:before="0" w:after="120"/>
                                    <w:jc w:val="both"/>
                                    <w:rPr/>
                                  </w:pPr>
                                  <w:r>
                                    <w:rPr>
                                      <w:sz w:val="28"/>
                                      <w:szCs w:val="28"/>
                                    </w:rPr>
                                    <w:t>-13 ans</w:t>
                                  </w:r>
                                </w:p>
                              </w:tc>
                              <w:tc>
                                <w:tcPr>
                                  <w:tcW w:w="1763" w:type="dxa"/>
                                  <w:tcBorders/>
                                  <w:shd w:fill="auto" w:val="clear"/>
                                </w:tcPr>
                                <w:p>
                                  <w:pPr>
                                    <w:pStyle w:val="Normal"/>
                                    <w:spacing w:before="0" w:after="120"/>
                                    <w:jc w:val="right"/>
                                    <w:rPr/>
                                  </w:pPr>
                                  <w:r>
                                    <w:rPr>
                                      <w:sz w:val="28"/>
                                      <w:szCs w:val="28"/>
                                    </w:rPr>
                                    <w:t>165 €</w:t>
                                  </w:r>
                                </w:p>
                              </w:tc>
                              <w:tc>
                                <w:tcPr>
                                  <w:tcW w:w="1765" w:type="dxa"/>
                                  <w:tcBorders/>
                                  <w:shd w:fill="auto" w:val="clear"/>
                                </w:tcPr>
                                <w:p>
                                  <w:pPr>
                                    <w:pStyle w:val="Normal"/>
                                    <w:spacing w:before="0" w:after="120"/>
                                    <w:jc w:val="right"/>
                                    <w:rPr/>
                                  </w:pPr>
                                  <w:r>
                                    <w:rPr>
                                      <w:sz w:val="28"/>
                                      <w:szCs w:val="28"/>
                                    </w:rPr>
                                    <w:t>190 €</w:t>
                                  </w:r>
                                </w:p>
                              </w:tc>
                            </w:tr>
                            <w:tr>
                              <w:trPr/>
                              <w:tc>
                                <w:tcPr>
                                  <w:tcW w:w="5529" w:type="dxa"/>
                                  <w:tcBorders/>
                                  <w:shd w:fill="auto" w:val="clear"/>
                                </w:tcPr>
                                <w:p>
                                  <w:pPr>
                                    <w:pStyle w:val="Normal"/>
                                    <w:widowControl/>
                                    <w:bidi w:val="0"/>
                                    <w:spacing w:lineRule="auto" w:line="276" w:before="0" w:after="120"/>
                                    <w:jc w:val="both"/>
                                    <w:rPr/>
                                  </w:pPr>
                                  <w:r>
                                    <w:rPr>
                                      <w:sz w:val="28"/>
                                      <w:szCs w:val="28"/>
                                    </w:rPr>
                                    <w:t>-11 ans</w:t>
                                  </w:r>
                                </w:p>
                              </w:tc>
                              <w:tc>
                                <w:tcPr>
                                  <w:tcW w:w="1763" w:type="dxa"/>
                                  <w:tcBorders/>
                                  <w:shd w:fill="auto" w:val="clear"/>
                                </w:tcPr>
                                <w:p>
                                  <w:pPr>
                                    <w:pStyle w:val="Normal"/>
                                    <w:spacing w:before="0" w:after="120"/>
                                    <w:jc w:val="right"/>
                                    <w:rPr/>
                                  </w:pPr>
                                  <w:r>
                                    <w:rPr>
                                      <w:sz w:val="28"/>
                                      <w:szCs w:val="28"/>
                                    </w:rPr>
                                    <w:t>160 €</w:t>
                                  </w:r>
                                </w:p>
                              </w:tc>
                              <w:tc>
                                <w:tcPr>
                                  <w:tcW w:w="1765" w:type="dxa"/>
                                  <w:tcBorders/>
                                  <w:shd w:fill="auto" w:val="clear"/>
                                </w:tcPr>
                                <w:p>
                                  <w:pPr>
                                    <w:pStyle w:val="Normal"/>
                                    <w:spacing w:before="0" w:after="120"/>
                                    <w:jc w:val="right"/>
                                    <w:rPr/>
                                  </w:pPr>
                                  <w:r>
                                    <w:rPr>
                                      <w:sz w:val="28"/>
                                      <w:szCs w:val="28"/>
                                    </w:rPr>
                                    <w:t>185 €</w:t>
                                  </w:r>
                                </w:p>
                              </w:tc>
                            </w:tr>
                            <w:tr>
                              <w:trPr/>
                              <w:tc>
                                <w:tcPr>
                                  <w:tcW w:w="5529" w:type="dxa"/>
                                  <w:tcBorders/>
                                  <w:shd w:fill="auto" w:val="clear"/>
                                </w:tcPr>
                                <w:p>
                                  <w:pPr>
                                    <w:pStyle w:val="Normal"/>
                                    <w:widowControl/>
                                    <w:bidi w:val="0"/>
                                    <w:spacing w:lineRule="auto" w:line="276" w:before="0" w:after="120"/>
                                    <w:jc w:val="both"/>
                                    <w:rPr/>
                                  </w:pPr>
                                  <w:r>
                                    <w:rPr>
                                      <w:sz w:val="28"/>
                                      <w:szCs w:val="28"/>
                                    </w:rPr>
                                    <w:t>Ecole hand / Baby hand</w:t>
                                  </w:r>
                                </w:p>
                              </w:tc>
                              <w:tc>
                                <w:tcPr>
                                  <w:tcW w:w="1763" w:type="dxa"/>
                                  <w:tcBorders/>
                                  <w:shd w:fill="auto" w:val="clear"/>
                                </w:tcPr>
                                <w:p>
                                  <w:pPr>
                                    <w:pStyle w:val="Normal"/>
                                    <w:spacing w:before="0" w:after="120"/>
                                    <w:jc w:val="right"/>
                                    <w:rPr/>
                                  </w:pPr>
                                  <w:r>
                                    <w:rPr>
                                      <w:sz w:val="28"/>
                                      <w:szCs w:val="28"/>
                                    </w:rPr>
                                    <w:t>150 €</w:t>
                                  </w:r>
                                </w:p>
                              </w:tc>
                              <w:tc>
                                <w:tcPr>
                                  <w:tcW w:w="1765" w:type="dxa"/>
                                  <w:tcBorders/>
                                  <w:shd w:fill="auto" w:val="clear"/>
                                </w:tcPr>
                                <w:p>
                                  <w:pPr>
                                    <w:pStyle w:val="Normal"/>
                                    <w:spacing w:before="0" w:after="120"/>
                                    <w:jc w:val="right"/>
                                    <w:rPr/>
                                  </w:pPr>
                                  <w:r>
                                    <w:rPr>
                                      <w:sz w:val="28"/>
                                      <w:szCs w:val="28"/>
                                    </w:rPr>
                                    <w:t>175 €</w:t>
                                  </w:r>
                                </w:p>
                              </w:tc>
                            </w:tr>
                            <w:tr>
                              <w:trPr/>
                              <w:tc>
                                <w:tcPr>
                                  <w:tcW w:w="5529" w:type="dxa"/>
                                  <w:tcBorders/>
                                  <w:shd w:fill="auto" w:val="clear"/>
                                </w:tcPr>
                                <w:p>
                                  <w:pPr>
                                    <w:pStyle w:val="Normal"/>
                                    <w:widowControl/>
                                    <w:bidi w:val="0"/>
                                    <w:spacing w:lineRule="auto" w:line="276" w:before="0" w:after="120"/>
                                    <w:jc w:val="both"/>
                                    <w:rPr/>
                                  </w:pPr>
                                  <w:r>
                                    <w:rPr>
                                      <w:sz w:val="28"/>
                                      <w:szCs w:val="28"/>
                                    </w:rPr>
                                    <w:t>Handensemble</w:t>
                                  </w:r>
                                </w:p>
                              </w:tc>
                              <w:tc>
                                <w:tcPr>
                                  <w:tcW w:w="1763" w:type="dxa"/>
                                  <w:tcBorders/>
                                  <w:shd w:fill="auto" w:val="clear"/>
                                </w:tcPr>
                                <w:p>
                                  <w:pPr>
                                    <w:pStyle w:val="Normal"/>
                                    <w:spacing w:before="0" w:after="120"/>
                                    <w:jc w:val="right"/>
                                    <w:rPr/>
                                  </w:pPr>
                                  <w:r>
                                    <w:rPr>
                                      <w:sz w:val="28"/>
                                      <w:szCs w:val="28"/>
                                    </w:rPr>
                                    <w:t>120 €</w:t>
                                  </w:r>
                                </w:p>
                              </w:tc>
                              <w:tc>
                                <w:tcPr>
                                  <w:tcW w:w="1765" w:type="dxa"/>
                                  <w:tcBorders/>
                                  <w:shd w:fill="auto" w:val="clear"/>
                                </w:tcPr>
                                <w:p>
                                  <w:pPr>
                                    <w:pStyle w:val="Normal"/>
                                    <w:spacing w:before="0" w:after="120"/>
                                    <w:jc w:val="right"/>
                                    <w:rPr/>
                                  </w:pPr>
                                  <w:r>
                                    <w:rPr>
                                      <w:sz w:val="28"/>
                                      <w:szCs w:val="28"/>
                                    </w:rPr>
                                    <w:t>145 €</w:t>
                                  </w:r>
                                </w:p>
                              </w:tc>
                            </w:tr>
                            <w:tr>
                              <w:trPr/>
                              <w:tc>
                                <w:tcPr>
                                  <w:tcW w:w="5529" w:type="dxa"/>
                                  <w:tcBorders/>
                                  <w:shd w:fill="auto" w:val="clear"/>
                                </w:tcPr>
                                <w:p>
                                  <w:pPr>
                                    <w:pStyle w:val="Normal"/>
                                    <w:widowControl/>
                                    <w:bidi w:val="0"/>
                                    <w:spacing w:lineRule="auto" w:line="276" w:before="0" w:after="120"/>
                                    <w:jc w:val="both"/>
                                    <w:rPr/>
                                  </w:pPr>
                                  <w:r>
                                    <w:rPr>
                                      <w:sz w:val="28"/>
                                      <w:szCs w:val="28"/>
                                    </w:rPr>
                                    <w:t>Loisir</w:t>
                                  </w:r>
                                </w:p>
                              </w:tc>
                              <w:tc>
                                <w:tcPr>
                                  <w:tcW w:w="1763" w:type="dxa"/>
                                  <w:tcBorders/>
                                  <w:shd w:fill="auto" w:val="clear"/>
                                </w:tcPr>
                                <w:p>
                                  <w:pPr>
                                    <w:pStyle w:val="Normal"/>
                                    <w:spacing w:before="0" w:after="120"/>
                                    <w:jc w:val="right"/>
                                    <w:rPr/>
                                  </w:pPr>
                                  <w:r>
                                    <w:rPr>
                                      <w:sz w:val="28"/>
                                      <w:szCs w:val="28"/>
                                    </w:rPr>
                                    <w:t>120 €</w:t>
                                  </w:r>
                                </w:p>
                              </w:tc>
                              <w:tc>
                                <w:tcPr>
                                  <w:tcW w:w="1765" w:type="dxa"/>
                                  <w:tcBorders/>
                                  <w:shd w:fill="auto" w:val="clear"/>
                                </w:tcPr>
                                <w:p>
                                  <w:pPr>
                                    <w:pStyle w:val="Normal"/>
                                    <w:spacing w:before="0" w:after="120"/>
                                    <w:jc w:val="right"/>
                                    <w:rPr/>
                                  </w:pPr>
                                  <w:r>
                                    <w:rPr>
                                      <w:sz w:val="28"/>
                                      <w:szCs w:val="28"/>
                                    </w:rPr>
                                    <w:t>145 €</w:t>
                                  </w:r>
                                </w:p>
                              </w:tc>
                            </w:tr>
                          </w:tbl>
                        </w:txbxContent>
                      </wps:txbx>
                      <wps:bodyPr anchor="t" lIns="0" tIns="0" rIns="0" bIns="0">
                        <a:spAutoFit/>
                      </wps:bodyPr>
                    </wps:wsp>
                  </a:graphicData>
                </a:graphic>
              </wp:anchor>
            </w:drawing>
          </mc:Choice>
          <mc:Fallback>
            <w:pict>
              <v:rect style="position:absolute;rotation:0;width:452.85pt;height:232.55pt;mso-wrap-distance-left:7.05pt;mso-wrap-distance-right:7.05pt;mso-wrap-distance-top:0pt;mso-wrap-distance-bottom:0pt;margin-top:12.35pt;mso-position-vertical-relative:text;margin-left:75.85pt;mso-position-horizontal-relative:page">
                <v:textbox inset="0in,0in,0in,0in">
                  <w:txbxContent>
                    <w:tbl>
                      <w:tblPr>
                        <w:tblStyle w:val="Grilledutableau"/>
                        <w:tblpPr w:bottomFromText="0" w:horzAnchor="page" w:leftFromText="141" w:rightFromText="141" w:tblpX="1630" w:tblpY="247" w:topFromText="0" w:vertAnchor="text"/>
                        <w:tblW w:w="9057" w:type="dxa"/>
                        <w:jc w:val="left"/>
                        <w:tblInd w:w="0" w:type="dxa"/>
                        <w:tblCellMar>
                          <w:top w:w="0" w:type="dxa"/>
                          <w:left w:w="108" w:type="dxa"/>
                          <w:bottom w:w="0" w:type="dxa"/>
                          <w:right w:w="108" w:type="dxa"/>
                        </w:tblCellMar>
                        <w:tblLook w:firstRow="1" w:noVBand="1" w:lastRow="0" w:firstColumn="1" w:lastColumn="0" w:noHBand="0" w:val="04a0"/>
                      </w:tblPr>
                      <w:tblGrid>
                        <w:gridCol w:w="5529"/>
                        <w:gridCol w:w="1763"/>
                        <w:gridCol w:w="1765"/>
                      </w:tblGrid>
                      <w:tr>
                        <w:trPr/>
                        <w:tc>
                          <w:tcPr>
                            <w:tcW w:w="5529" w:type="dxa"/>
                            <w:tcBorders/>
                            <w:shd w:fill="auto" w:val="clear"/>
                          </w:tcPr>
                          <w:p>
                            <w:pPr>
                              <w:pStyle w:val="Normal"/>
                              <w:spacing w:before="0" w:after="120"/>
                              <w:rPr>
                                <w:sz w:val="28"/>
                                <w:szCs w:val="28"/>
                              </w:rPr>
                            </w:pPr>
                            <w:r>
                              <w:rPr>
                                <w:sz w:val="28"/>
                                <w:szCs w:val="28"/>
                              </w:rPr>
                            </w:r>
                          </w:p>
                        </w:tc>
                        <w:tc>
                          <w:tcPr>
                            <w:tcW w:w="1763" w:type="dxa"/>
                            <w:tcBorders/>
                            <w:shd w:fill="auto" w:val="clear"/>
                          </w:tcPr>
                          <w:p>
                            <w:pPr>
                              <w:pStyle w:val="Normal"/>
                              <w:spacing w:before="0" w:after="120"/>
                              <w:jc w:val="center"/>
                              <w:rPr/>
                            </w:pPr>
                            <w:r>
                              <w:rPr>
                                <w:sz w:val="28"/>
                                <w:szCs w:val="28"/>
                              </w:rPr>
                              <w:t>Sans Pack rentrée</w:t>
                            </w:r>
                          </w:p>
                        </w:tc>
                        <w:tc>
                          <w:tcPr>
                            <w:tcW w:w="1765" w:type="dxa"/>
                            <w:tcBorders/>
                            <w:shd w:fill="auto" w:val="clear"/>
                          </w:tcPr>
                          <w:p>
                            <w:pPr>
                              <w:pStyle w:val="Normal"/>
                              <w:spacing w:before="0" w:after="120"/>
                              <w:jc w:val="center"/>
                              <w:rPr/>
                            </w:pPr>
                            <w:r>
                              <w:rPr>
                                <w:sz w:val="28"/>
                                <w:szCs w:val="28"/>
                              </w:rPr>
                              <w:t>Avec Pack rentrée</w:t>
                            </w:r>
                          </w:p>
                        </w:tc>
                      </w:tr>
                      <w:tr>
                        <w:trPr/>
                        <w:tc>
                          <w:tcPr>
                            <w:tcW w:w="5529" w:type="dxa"/>
                            <w:tcBorders/>
                            <w:shd w:fill="auto" w:val="clear"/>
                          </w:tcPr>
                          <w:p>
                            <w:pPr>
                              <w:pStyle w:val="Normal"/>
                              <w:widowControl/>
                              <w:bidi w:val="0"/>
                              <w:spacing w:lineRule="auto" w:line="276" w:before="0" w:after="120"/>
                              <w:jc w:val="both"/>
                              <w:rPr/>
                            </w:pPr>
                            <w:r>
                              <w:rPr>
                                <w:sz w:val="28"/>
                                <w:szCs w:val="28"/>
                              </w:rPr>
                              <w:t>Seniors +16 ans</w:t>
                            </w:r>
                          </w:p>
                        </w:tc>
                        <w:tc>
                          <w:tcPr>
                            <w:tcW w:w="1763" w:type="dxa"/>
                            <w:tcBorders/>
                            <w:shd w:fill="auto" w:val="clear"/>
                          </w:tcPr>
                          <w:p>
                            <w:pPr>
                              <w:pStyle w:val="Normal"/>
                              <w:spacing w:before="0" w:after="120"/>
                              <w:jc w:val="right"/>
                              <w:rPr/>
                            </w:pPr>
                            <w:r>
                              <w:rPr>
                                <w:sz w:val="28"/>
                                <w:szCs w:val="28"/>
                              </w:rPr>
                              <w:t>180 €</w:t>
                            </w:r>
                          </w:p>
                        </w:tc>
                        <w:tc>
                          <w:tcPr>
                            <w:tcW w:w="1765" w:type="dxa"/>
                            <w:tcBorders/>
                            <w:shd w:fill="auto" w:val="clear"/>
                          </w:tcPr>
                          <w:p>
                            <w:pPr>
                              <w:pStyle w:val="Normal"/>
                              <w:spacing w:before="0" w:after="120"/>
                              <w:jc w:val="right"/>
                              <w:rPr/>
                            </w:pPr>
                            <w:r>
                              <w:rPr>
                                <w:sz w:val="28"/>
                                <w:szCs w:val="28"/>
                              </w:rPr>
                              <w:t>205 €</w:t>
                            </w:r>
                          </w:p>
                        </w:tc>
                      </w:tr>
                      <w:tr>
                        <w:trPr/>
                        <w:tc>
                          <w:tcPr>
                            <w:tcW w:w="5529" w:type="dxa"/>
                            <w:tcBorders/>
                            <w:shd w:fill="auto" w:val="clear"/>
                          </w:tcPr>
                          <w:p>
                            <w:pPr>
                              <w:pStyle w:val="Normal"/>
                              <w:widowControl/>
                              <w:bidi w:val="0"/>
                              <w:spacing w:lineRule="auto" w:line="276" w:before="0" w:after="120"/>
                              <w:jc w:val="both"/>
                              <w:rPr/>
                            </w:pPr>
                            <w:r>
                              <w:rPr>
                                <w:sz w:val="28"/>
                                <w:szCs w:val="28"/>
                              </w:rPr>
                              <w:t>-18 ans</w:t>
                            </w:r>
                          </w:p>
                        </w:tc>
                        <w:tc>
                          <w:tcPr>
                            <w:tcW w:w="1763" w:type="dxa"/>
                            <w:tcBorders/>
                            <w:shd w:fill="auto" w:val="clear"/>
                          </w:tcPr>
                          <w:p>
                            <w:pPr>
                              <w:pStyle w:val="Normal"/>
                              <w:spacing w:before="0" w:after="120"/>
                              <w:jc w:val="right"/>
                              <w:rPr/>
                            </w:pPr>
                            <w:r>
                              <w:rPr>
                                <w:sz w:val="28"/>
                                <w:szCs w:val="28"/>
                              </w:rPr>
                              <w:t>175 €</w:t>
                            </w:r>
                          </w:p>
                        </w:tc>
                        <w:tc>
                          <w:tcPr>
                            <w:tcW w:w="1765" w:type="dxa"/>
                            <w:tcBorders/>
                            <w:shd w:fill="auto" w:val="clear"/>
                          </w:tcPr>
                          <w:p>
                            <w:pPr>
                              <w:pStyle w:val="Normal"/>
                              <w:spacing w:before="0" w:after="120"/>
                              <w:jc w:val="right"/>
                              <w:rPr/>
                            </w:pPr>
                            <w:r>
                              <w:rPr>
                                <w:sz w:val="28"/>
                                <w:szCs w:val="28"/>
                              </w:rPr>
                              <w:t>200 €</w:t>
                            </w:r>
                          </w:p>
                        </w:tc>
                      </w:tr>
                      <w:tr>
                        <w:trPr/>
                        <w:tc>
                          <w:tcPr>
                            <w:tcW w:w="5529" w:type="dxa"/>
                            <w:tcBorders/>
                            <w:shd w:fill="auto" w:val="clear"/>
                          </w:tcPr>
                          <w:p>
                            <w:pPr>
                              <w:pStyle w:val="Normal"/>
                              <w:widowControl/>
                              <w:bidi w:val="0"/>
                              <w:spacing w:lineRule="auto" w:line="276" w:before="0" w:after="120"/>
                              <w:jc w:val="both"/>
                              <w:rPr/>
                            </w:pPr>
                            <w:r>
                              <w:rPr>
                                <w:sz w:val="28"/>
                                <w:szCs w:val="28"/>
                              </w:rPr>
                              <w:t>-15 ans</w:t>
                            </w:r>
                          </w:p>
                        </w:tc>
                        <w:tc>
                          <w:tcPr>
                            <w:tcW w:w="1763" w:type="dxa"/>
                            <w:tcBorders/>
                            <w:shd w:fill="auto" w:val="clear"/>
                          </w:tcPr>
                          <w:p>
                            <w:pPr>
                              <w:pStyle w:val="Normal"/>
                              <w:spacing w:before="0" w:after="120"/>
                              <w:jc w:val="right"/>
                              <w:rPr/>
                            </w:pPr>
                            <w:r>
                              <w:rPr>
                                <w:sz w:val="28"/>
                                <w:szCs w:val="28"/>
                              </w:rPr>
                              <w:t>170 €</w:t>
                            </w:r>
                          </w:p>
                        </w:tc>
                        <w:tc>
                          <w:tcPr>
                            <w:tcW w:w="1765" w:type="dxa"/>
                            <w:tcBorders/>
                            <w:shd w:fill="auto" w:val="clear"/>
                          </w:tcPr>
                          <w:p>
                            <w:pPr>
                              <w:pStyle w:val="Normal"/>
                              <w:spacing w:before="0" w:after="120"/>
                              <w:jc w:val="right"/>
                              <w:rPr/>
                            </w:pPr>
                            <w:r>
                              <w:rPr>
                                <w:sz w:val="28"/>
                                <w:szCs w:val="28"/>
                              </w:rPr>
                              <w:t>195 €</w:t>
                            </w:r>
                          </w:p>
                        </w:tc>
                      </w:tr>
                      <w:tr>
                        <w:trPr/>
                        <w:tc>
                          <w:tcPr>
                            <w:tcW w:w="5529" w:type="dxa"/>
                            <w:tcBorders/>
                            <w:shd w:fill="auto" w:val="clear"/>
                          </w:tcPr>
                          <w:p>
                            <w:pPr>
                              <w:pStyle w:val="Normal"/>
                              <w:widowControl/>
                              <w:bidi w:val="0"/>
                              <w:spacing w:lineRule="auto" w:line="276" w:before="0" w:after="120"/>
                              <w:jc w:val="both"/>
                              <w:rPr/>
                            </w:pPr>
                            <w:r>
                              <w:rPr>
                                <w:sz w:val="28"/>
                                <w:szCs w:val="28"/>
                              </w:rPr>
                              <w:t>-13 ans</w:t>
                            </w:r>
                          </w:p>
                        </w:tc>
                        <w:tc>
                          <w:tcPr>
                            <w:tcW w:w="1763" w:type="dxa"/>
                            <w:tcBorders/>
                            <w:shd w:fill="auto" w:val="clear"/>
                          </w:tcPr>
                          <w:p>
                            <w:pPr>
                              <w:pStyle w:val="Normal"/>
                              <w:spacing w:before="0" w:after="120"/>
                              <w:jc w:val="right"/>
                              <w:rPr/>
                            </w:pPr>
                            <w:r>
                              <w:rPr>
                                <w:sz w:val="28"/>
                                <w:szCs w:val="28"/>
                              </w:rPr>
                              <w:t>165 €</w:t>
                            </w:r>
                          </w:p>
                        </w:tc>
                        <w:tc>
                          <w:tcPr>
                            <w:tcW w:w="1765" w:type="dxa"/>
                            <w:tcBorders/>
                            <w:shd w:fill="auto" w:val="clear"/>
                          </w:tcPr>
                          <w:p>
                            <w:pPr>
                              <w:pStyle w:val="Normal"/>
                              <w:spacing w:before="0" w:after="120"/>
                              <w:jc w:val="right"/>
                              <w:rPr/>
                            </w:pPr>
                            <w:r>
                              <w:rPr>
                                <w:sz w:val="28"/>
                                <w:szCs w:val="28"/>
                              </w:rPr>
                              <w:t>190 €</w:t>
                            </w:r>
                          </w:p>
                        </w:tc>
                      </w:tr>
                      <w:tr>
                        <w:trPr/>
                        <w:tc>
                          <w:tcPr>
                            <w:tcW w:w="5529" w:type="dxa"/>
                            <w:tcBorders/>
                            <w:shd w:fill="auto" w:val="clear"/>
                          </w:tcPr>
                          <w:p>
                            <w:pPr>
                              <w:pStyle w:val="Normal"/>
                              <w:widowControl/>
                              <w:bidi w:val="0"/>
                              <w:spacing w:lineRule="auto" w:line="276" w:before="0" w:after="120"/>
                              <w:jc w:val="both"/>
                              <w:rPr/>
                            </w:pPr>
                            <w:r>
                              <w:rPr>
                                <w:sz w:val="28"/>
                                <w:szCs w:val="28"/>
                              </w:rPr>
                              <w:t>-11 ans</w:t>
                            </w:r>
                          </w:p>
                        </w:tc>
                        <w:tc>
                          <w:tcPr>
                            <w:tcW w:w="1763" w:type="dxa"/>
                            <w:tcBorders/>
                            <w:shd w:fill="auto" w:val="clear"/>
                          </w:tcPr>
                          <w:p>
                            <w:pPr>
                              <w:pStyle w:val="Normal"/>
                              <w:spacing w:before="0" w:after="120"/>
                              <w:jc w:val="right"/>
                              <w:rPr/>
                            </w:pPr>
                            <w:r>
                              <w:rPr>
                                <w:sz w:val="28"/>
                                <w:szCs w:val="28"/>
                              </w:rPr>
                              <w:t>160 €</w:t>
                            </w:r>
                          </w:p>
                        </w:tc>
                        <w:tc>
                          <w:tcPr>
                            <w:tcW w:w="1765" w:type="dxa"/>
                            <w:tcBorders/>
                            <w:shd w:fill="auto" w:val="clear"/>
                          </w:tcPr>
                          <w:p>
                            <w:pPr>
                              <w:pStyle w:val="Normal"/>
                              <w:spacing w:before="0" w:after="120"/>
                              <w:jc w:val="right"/>
                              <w:rPr/>
                            </w:pPr>
                            <w:r>
                              <w:rPr>
                                <w:sz w:val="28"/>
                                <w:szCs w:val="28"/>
                              </w:rPr>
                              <w:t>185 €</w:t>
                            </w:r>
                          </w:p>
                        </w:tc>
                      </w:tr>
                      <w:tr>
                        <w:trPr/>
                        <w:tc>
                          <w:tcPr>
                            <w:tcW w:w="5529" w:type="dxa"/>
                            <w:tcBorders/>
                            <w:shd w:fill="auto" w:val="clear"/>
                          </w:tcPr>
                          <w:p>
                            <w:pPr>
                              <w:pStyle w:val="Normal"/>
                              <w:widowControl/>
                              <w:bidi w:val="0"/>
                              <w:spacing w:lineRule="auto" w:line="276" w:before="0" w:after="120"/>
                              <w:jc w:val="both"/>
                              <w:rPr/>
                            </w:pPr>
                            <w:r>
                              <w:rPr>
                                <w:sz w:val="28"/>
                                <w:szCs w:val="28"/>
                              </w:rPr>
                              <w:t>Ecole hand / Baby hand</w:t>
                            </w:r>
                          </w:p>
                        </w:tc>
                        <w:tc>
                          <w:tcPr>
                            <w:tcW w:w="1763" w:type="dxa"/>
                            <w:tcBorders/>
                            <w:shd w:fill="auto" w:val="clear"/>
                          </w:tcPr>
                          <w:p>
                            <w:pPr>
                              <w:pStyle w:val="Normal"/>
                              <w:spacing w:before="0" w:after="120"/>
                              <w:jc w:val="right"/>
                              <w:rPr/>
                            </w:pPr>
                            <w:r>
                              <w:rPr>
                                <w:sz w:val="28"/>
                                <w:szCs w:val="28"/>
                              </w:rPr>
                              <w:t>150 €</w:t>
                            </w:r>
                          </w:p>
                        </w:tc>
                        <w:tc>
                          <w:tcPr>
                            <w:tcW w:w="1765" w:type="dxa"/>
                            <w:tcBorders/>
                            <w:shd w:fill="auto" w:val="clear"/>
                          </w:tcPr>
                          <w:p>
                            <w:pPr>
                              <w:pStyle w:val="Normal"/>
                              <w:spacing w:before="0" w:after="120"/>
                              <w:jc w:val="right"/>
                              <w:rPr/>
                            </w:pPr>
                            <w:r>
                              <w:rPr>
                                <w:sz w:val="28"/>
                                <w:szCs w:val="28"/>
                              </w:rPr>
                              <w:t>175 €</w:t>
                            </w:r>
                          </w:p>
                        </w:tc>
                      </w:tr>
                      <w:tr>
                        <w:trPr/>
                        <w:tc>
                          <w:tcPr>
                            <w:tcW w:w="5529" w:type="dxa"/>
                            <w:tcBorders/>
                            <w:shd w:fill="auto" w:val="clear"/>
                          </w:tcPr>
                          <w:p>
                            <w:pPr>
                              <w:pStyle w:val="Normal"/>
                              <w:widowControl/>
                              <w:bidi w:val="0"/>
                              <w:spacing w:lineRule="auto" w:line="276" w:before="0" w:after="120"/>
                              <w:jc w:val="both"/>
                              <w:rPr/>
                            </w:pPr>
                            <w:r>
                              <w:rPr>
                                <w:sz w:val="28"/>
                                <w:szCs w:val="28"/>
                              </w:rPr>
                              <w:t>Handensemble</w:t>
                            </w:r>
                          </w:p>
                        </w:tc>
                        <w:tc>
                          <w:tcPr>
                            <w:tcW w:w="1763" w:type="dxa"/>
                            <w:tcBorders/>
                            <w:shd w:fill="auto" w:val="clear"/>
                          </w:tcPr>
                          <w:p>
                            <w:pPr>
                              <w:pStyle w:val="Normal"/>
                              <w:spacing w:before="0" w:after="120"/>
                              <w:jc w:val="right"/>
                              <w:rPr/>
                            </w:pPr>
                            <w:r>
                              <w:rPr>
                                <w:sz w:val="28"/>
                                <w:szCs w:val="28"/>
                              </w:rPr>
                              <w:t>120 €</w:t>
                            </w:r>
                          </w:p>
                        </w:tc>
                        <w:tc>
                          <w:tcPr>
                            <w:tcW w:w="1765" w:type="dxa"/>
                            <w:tcBorders/>
                            <w:shd w:fill="auto" w:val="clear"/>
                          </w:tcPr>
                          <w:p>
                            <w:pPr>
                              <w:pStyle w:val="Normal"/>
                              <w:spacing w:before="0" w:after="120"/>
                              <w:jc w:val="right"/>
                              <w:rPr/>
                            </w:pPr>
                            <w:r>
                              <w:rPr>
                                <w:sz w:val="28"/>
                                <w:szCs w:val="28"/>
                              </w:rPr>
                              <w:t>145 €</w:t>
                            </w:r>
                          </w:p>
                        </w:tc>
                      </w:tr>
                      <w:tr>
                        <w:trPr/>
                        <w:tc>
                          <w:tcPr>
                            <w:tcW w:w="5529" w:type="dxa"/>
                            <w:tcBorders/>
                            <w:shd w:fill="auto" w:val="clear"/>
                          </w:tcPr>
                          <w:p>
                            <w:pPr>
                              <w:pStyle w:val="Normal"/>
                              <w:widowControl/>
                              <w:bidi w:val="0"/>
                              <w:spacing w:lineRule="auto" w:line="276" w:before="0" w:after="120"/>
                              <w:jc w:val="both"/>
                              <w:rPr/>
                            </w:pPr>
                            <w:r>
                              <w:rPr>
                                <w:sz w:val="28"/>
                                <w:szCs w:val="28"/>
                              </w:rPr>
                              <w:t>Loisir</w:t>
                            </w:r>
                          </w:p>
                        </w:tc>
                        <w:tc>
                          <w:tcPr>
                            <w:tcW w:w="1763" w:type="dxa"/>
                            <w:tcBorders/>
                            <w:shd w:fill="auto" w:val="clear"/>
                          </w:tcPr>
                          <w:p>
                            <w:pPr>
                              <w:pStyle w:val="Normal"/>
                              <w:spacing w:before="0" w:after="120"/>
                              <w:jc w:val="right"/>
                              <w:rPr/>
                            </w:pPr>
                            <w:r>
                              <w:rPr>
                                <w:sz w:val="28"/>
                                <w:szCs w:val="28"/>
                              </w:rPr>
                              <w:t>120 €</w:t>
                            </w:r>
                          </w:p>
                        </w:tc>
                        <w:tc>
                          <w:tcPr>
                            <w:tcW w:w="1765" w:type="dxa"/>
                            <w:tcBorders/>
                            <w:shd w:fill="auto" w:val="clear"/>
                          </w:tcPr>
                          <w:p>
                            <w:pPr>
                              <w:pStyle w:val="Normal"/>
                              <w:spacing w:before="0" w:after="120"/>
                              <w:jc w:val="right"/>
                              <w:rPr/>
                            </w:pPr>
                            <w:r>
                              <w:rPr>
                                <w:sz w:val="28"/>
                                <w:szCs w:val="28"/>
                              </w:rPr>
                              <w:t>145 €</w:t>
                            </w:r>
                          </w:p>
                        </w:tc>
                      </w:tr>
                    </w:tbl>
                  </w:txbxContent>
                </v:textbox>
                <w10:wrap type="square"/>
              </v:rect>
            </w:pict>
          </mc:Fallback>
        </mc:AlternateContent>
      </w:r>
    </w:p>
    <w:p>
      <w:pPr>
        <w:pStyle w:val="Normal"/>
        <w:rPr>
          <w:sz w:val="28"/>
          <w:szCs w:val="28"/>
        </w:rPr>
      </w:pPr>
      <w:r>
        <w:rPr>
          <w:sz w:val="28"/>
          <w:szCs w:val="28"/>
        </w:rPr>
      </w:r>
      <w:r>
        <mc:AlternateContent>
          <mc:Choice Requires="wps">
            <w:drawing>
              <wp:anchor behindDoc="0" distT="0" distB="0" distL="89535" distR="89535" simplePos="0" locked="0" layoutInCell="1" allowOverlap="1" relativeHeight="36">
                <wp:simplePos x="0" y="0"/>
                <wp:positionH relativeFrom="page">
                  <wp:posOffset>963295</wp:posOffset>
                </wp:positionH>
                <wp:positionV relativeFrom="paragraph">
                  <wp:posOffset>156845</wp:posOffset>
                </wp:positionV>
                <wp:extent cx="5750560" cy="306070"/>
                <wp:effectExtent l="0" t="0" r="0" b="0"/>
                <wp:wrapSquare wrapText="bothSides"/>
                <wp:docPr id="3" name="Cadre3"/>
                <a:graphic xmlns:a="http://schemas.openxmlformats.org/drawingml/2006/main">
                  <a:graphicData uri="http://schemas.microsoft.com/office/word/2010/wordprocessingShape">
                    <wps:wsp>
                      <wps:cNvSpPr txBox="1"/>
                      <wps:spPr>
                        <a:xfrm>
                          <a:off x="0" y="0"/>
                          <a:ext cx="5750560" cy="306070"/>
                        </a:xfrm>
                        <a:prstGeom prst="rect"/>
                      </wps:spPr>
                      <wps:txbx>
                        <w:txbxContent>
                          <w:tbl>
                            <w:tblPr>
                              <w:tblStyle w:val="Grilledutableau"/>
                              <w:tblpPr w:bottomFromText="0" w:horzAnchor="page" w:leftFromText="141" w:rightFromText="141" w:tblpX="1630" w:tblpY="247" w:topFromText="0" w:vertAnchor="text"/>
                              <w:tblW w:w="9056" w:type="dxa"/>
                              <w:jc w:val="left"/>
                              <w:tblInd w:w="0" w:type="dxa"/>
                              <w:tblCellMar>
                                <w:top w:w="0" w:type="dxa"/>
                                <w:left w:w="108" w:type="dxa"/>
                                <w:bottom w:w="0" w:type="dxa"/>
                                <w:right w:w="108" w:type="dxa"/>
                              </w:tblCellMar>
                              <w:tblLook w:firstRow="1" w:noVBand="1" w:lastRow="0" w:firstColumn="1" w:lastColumn="0" w:noHBand="0" w:val="04a0"/>
                            </w:tblPr>
                            <w:tblGrid>
                              <w:gridCol w:w="5529"/>
                              <w:gridCol w:w="3526"/>
                            </w:tblGrid>
                            <w:tr>
                              <w:trPr/>
                              <w:tc>
                                <w:tcPr>
                                  <w:tcW w:w="5529" w:type="dxa"/>
                                  <w:tcBorders/>
                                  <w:shd w:fill="auto" w:val="clear"/>
                                </w:tcPr>
                                <w:p>
                                  <w:pPr>
                                    <w:pStyle w:val="Normal"/>
                                    <w:widowControl/>
                                    <w:bidi w:val="0"/>
                                    <w:spacing w:lineRule="auto" w:line="276" w:before="0" w:after="120"/>
                                    <w:jc w:val="both"/>
                                    <w:rPr/>
                                  </w:pPr>
                                  <w:r>
                                    <w:rPr>
                                      <w:sz w:val="28"/>
                                      <w:szCs w:val="28"/>
                                    </w:rPr>
                                    <w:t>Licence dirigeant</w:t>
                                  </w:r>
                                </w:p>
                              </w:tc>
                              <w:tc>
                                <w:tcPr>
                                  <w:tcW w:w="3526" w:type="dxa"/>
                                  <w:tcBorders/>
                                  <w:shd w:fill="auto" w:val="clear"/>
                                </w:tcPr>
                                <w:p>
                                  <w:pPr>
                                    <w:pStyle w:val="Normal"/>
                                    <w:spacing w:before="0" w:after="120"/>
                                    <w:jc w:val="right"/>
                                    <w:rPr/>
                                  </w:pPr>
                                  <w:r>
                                    <w:rPr>
                                      <w:sz w:val="28"/>
                                      <w:szCs w:val="28"/>
                                    </w:rPr>
                                    <w:t>47 €</w:t>
                                  </w:r>
                                </w:p>
                              </w:tc>
                            </w:tr>
                          </w:tbl>
                        </w:txbxContent>
                      </wps:txbx>
                      <wps:bodyPr anchor="t" lIns="0" tIns="0" rIns="0" bIns="0">
                        <a:spAutoFit/>
                      </wps:bodyPr>
                    </wps:wsp>
                  </a:graphicData>
                </a:graphic>
              </wp:anchor>
            </w:drawing>
          </mc:Choice>
          <mc:Fallback>
            <w:pict>
              <v:rect style="position:absolute;rotation:0;width:452.8pt;height:24.1pt;mso-wrap-distance-left:7.05pt;mso-wrap-distance-right:7.05pt;mso-wrap-distance-top:0pt;mso-wrap-distance-bottom:0pt;margin-top:12.35pt;mso-position-vertical-relative:text;margin-left:75.85pt;mso-position-horizontal-relative:page">
                <v:textbox inset="0in,0in,0in,0in">
                  <w:txbxContent>
                    <w:tbl>
                      <w:tblPr>
                        <w:tblStyle w:val="Grilledutableau"/>
                        <w:tblpPr w:bottomFromText="0" w:horzAnchor="page" w:leftFromText="141" w:rightFromText="141" w:tblpX="1630" w:tblpY="247" w:topFromText="0" w:vertAnchor="text"/>
                        <w:tblW w:w="9056" w:type="dxa"/>
                        <w:jc w:val="left"/>
                        <w:tblInd w:w="0" w:type="dxa"/>
                        <w:tblCellMar>
                          <w:top w:w="0" w:type="dxa"/>
                          <w:left w:w="108" w:type="dxa"/>
                          <w:bottom w:w="0" w:type="dxa"/>
                          <w:right w:w="108" w:type="dxa"/>
                        </w:tblCellMar>
                        <w:tblLook w:firstRow="1" w:noVBand="1" w:lastRow="0" w:firstColumn="1" w:lastColumn="0" w:noHBand="0" w:val="04a0"/>
                      </w:tblPr>
                      <w:tblGrid>
                        <w:gridCol w:w="5529"/>
                        <w:gridCol w:w="3526"/>
                      </w:tblGrid>
                      <w:tr>
                        <w:trPr/>
                        <w:tc>
                          <w:tcPr>
                            <w:tcW w:w="5529" w:type="dxa"/>
                            <w:tcBorders/>
                            <w:shd w:fill="auto" w:val="clear"/>
                          </w:tcPr>
                          <w:p>
                            <w:pPr>
                              <w:pStyle w:val="Normal"/>
                              <w:widowControl/>
                              <w:bidi w:val="0"/>
                              <w:spacing w:lineRule="auto" w:line="276" w:before="0" w:after="120"/>
                              <w:jc w:val="both"/>
                              <w:rPr/>
                            </w:pPr>
                            <w:r>
                              <w:rPr>
                                <w:sz w:val="28"/>
                                <w:szCs w:val="28"/>
                              </w:rPr>
                              <w:t>Licence dirigeant</w:t>
                            </w:r>
                          </w:p>
                        </w:tc>
                        <w:tc>
                          <w:tcPr>
                            <w:tcW w:w="3526" w:type="dxa"/>
                            <w:tcBorders/>
                            <w:shd w:fill="auto" w:val="clear"/>
                          </w:tcPr>
                          <w:p>
                            <w:pPr>
                              <w:pStyle w:val="Normal"/>
                              <w:spacing w:before="0" w:after="120"/>
                              <w:jc w:val="right"/>
                              <w:rPr/>
                            </w:pPr>
                            <w:r>
                              <w:rPr>
                                <w:sz w:val="28"/>
                                <w:szCs w:val="28"/>
                              </w:rPr>
                              <w:t>47 €</w:t>
                            </w:r>
                          </w:p>
                        </w:tc>
                      </w:tr>
                    </w:tbl>
                  </w:txbxContent>
                </v:textbox>
                <w10:wrap type="square"/>
              </v:rect>
            </w:pict>
          </mc:Fallback>
        </mc:AlternateContent>
      </w:r>
    </w:p>
    <w:p>
      <w:pPr>
        <w:pStyle w:val="Normal"/>
        <w:rPr/>
      </w:pPr>
      <w:r>
        <w:rPr/>
      </w:r>
      <w:r>
        <mc:AlternateContent>
          <mc:Choice Requires="wps">
            <w:drawing>
              <wp:anchor behindDoc="0" distT="0" distB="0" distL="89535" distR="89535" simplePos="0" locked="0" layoutInCell="1" allowOverlap="1" relativeHeight="37">
                <wp:simplePos x="0" y="0"/>
                <wp:positionH relativeFrom="page">
                  <wp:posOffset>963295</wp:posOffset>
                </wp:positionH>
                <wp:positionV relativeFrom="paragraph">
                  <wp:posOffset>156845</wp:posOffset>
                </wp:positionV>
                <wp:extent cx="5750560" cy="605790"/>
                <wp:effectExtent l="0" t="0" r="0" b="0"/>
                <wp:wrapSquare wrapText="bothSides"/>
                <wp:docPr id="4" name="Cadre4"/>
                <a:graphic xmlns:a="http://schemas.openxmlformats.org/drawingml/2006/main">
                  <a:graphicData uri="http://schemas.microsoft.com/office/word/2010/wordprocessingShape">
                    <wps:wsp>
                      <wps:cNvSpPr txBox="1"/>
                      <wps:spPr>
                        <a:xfrm>
                          <a:off x="0" y="0"/>
                          <a:ext cx="5750560" cy="605790"/>
                        </a:xfrm>
                        <a:prstGeom prst="rect"/>
                      </wps:spPr>
                      <wps:txbx>
                        <w:txbxContent>
                          <w:tbl>
                            <w:tblPr>
                              <w:tblStyle w:val="Grilledutableau"/>
                              <w:tblpPr w:bottomFromText="0" w:horzAnchor="page" w:leftFromText="141" w:rightFromText="141" w:tblpX="1630" w:tblpY="247" w:topFromText="0" w:vertAnchor="text"/>
                              <w:tblW w:w="9056" w:type="dxa"/>
                              <w:jc w:val="left"/>
                              <w:tblInd w:w="0" w:type="dxa"/>
                              <w:tblCellMar>
                                <w:top w:w="0" w:type="dxa"/>
                                <w:left w:w="108" w:type="dxa"/>
                                <w:bottom w:w="0" w:type="dxa"/>
                                <w:right w:w="108" w:type="dxa"/>
                              </w:tblCellMar>
                              <w:tblLook w:firstRow="1" w:noVBand="1" w:lastRow="0" w:firstColumn="1" w:lastColumn="0" w:noHBand="0" w:val="04a0"/>
                            </w:tblPr>
                            <w:tblGrid>
                              <w:gridCol w:w="5529"/>
                              <w:gridCol w:w="3526"/>
                            </w:tblGrid>
                            <w:tr>
                              <w:trPr/>
                              <w:tc>
                                <w:tcPr>
                                  <w:tcW w:w="5529" w:type="dxa"/>
                                  <w:tcBorders/>
                                  <w:shd w:fill="auto" w:val="clear"/>
                                </w:tcPr>
                                <w:p>
                                  <w:pPr>
                                    <w:pStyle w:val="Normal"/>
                                    <w:widowControl/>
                                    <w:bidi w:val="0"/>
                                    <w:spacing w:lineRule="auto" w:line="276" w:before="0" w:after="120"/>
                                    <w:jc w:val="both"/>
                                    <w:rPr/>
                                  </w:pPr>
                                  <w:r>
                                    <w:rPr>
                                      <w:sz w:val="28"/>
                                      <w:szCs w:val="28"/>
                                    </w:rPr>
                                    <w:t>Mutation +16 ans</w:t>
                                  </w:r>
                                </w:p>
                              </w:tc>
                              <w:tc>
                                <w:tcPr>
                                  <w:tcW w:w="3526" w:type="dxa"/>
                                  <w:tcBorders/>
                                  <w:shd w:fill="auto" w:val="clear"/>
                                </w:tcPr>
                                <w:p>
                                  <w:pPr>
                                    <w:pStyle w:val="Normal"/>
                                    <w:spacing w:before="0" w:after="120"/>
                                    <w:jc w:val="right"/>
                                    <w:rPr/>
                                  </w:pPr>
                                  <w:r>
                                    <w:rPr>
                                      <w:sz w:val="28"/>
                                      <w:szCs w:val="28"/>
                                    </w:rPr>
                                    <w:t>194 €</w:t>
                                  </w:r>
                                </w:p>
                              </w:tc>
                            </w:tr>
                            <w:tr>
                              <w:trPr/>
                              <w:tc>
                                <w:tcPr>
                                  <w:tcW w:w="5529" w:type="dxa"/>
                                  <w:tcBorders/>
                                  <w:shd w:fill="auto" w:val="clear"/>
                                </w:tcPr>
                                <w:p>
                                  <w:pPr>
                                    <w:pStyle w:val="Normal"/>
                                    <w:widowControl/>
                                    <w:bidi w:val="0"/>
                                    <w:spacing w:lineRule="auto" w:line="276" w:before="0" w:after="120"/>
                                    <w:jc w:val="both"/>
                                    <w:rPr/>
                                  </w:pPr>
                                  <w:bookmarkStart w:id="49" w:name="__UnoMark__3985_1291284645"/>
                                  <w:bookmarkEnd w:id="49"/>
                                  <w:r>
                                    <w:rPr>
                                      <w:sz w:val="28"/>
                                      <w:szCs w:val="28"/>
                                    </w:rPr>
                                    <w:t>Mutation Jeune</w:t>
                                  </w:r>
                                  <w:bookmarkStart w:id="50" w:name="__UnoMark__3986_1291284645"/>
                                  <w:bookmarkEnd w:id="50"/>
                                </w:p>
                              </w:tc>
                              <w:tc>
                                <w:tcPr>
                                  <w:tcW w:w="3526" w:type="dxa"/>
                                  <w:tcBorders/>
                                  <w:shd w:fill="auto" w:val="clear"/>
                                </w:tcPr>
                                <w:p>
                                  <w:pPr>
                                    <w:pStyle w:val="Normal"/>
                                    <w:spacing w:before="0" w:after="120"/>
                                    <w:jc w:val="right"/>
                                    <w:rPr/>
                                  </w:pPr>
                                  <w:bookmarkStart w:id="51" w:name="__UnoMark__3987_1291284645"/>
                                  <w:bookmarkEnd w:id="51"/>
                                  <w:r>
                                    <w:rPr>
                                      <w:sz w:val="28"/>
                                      <w:szCs w:val="28"/>
                                    </w:rPr>
                                    <w:t>99 €</w:t>
                                  </w:r>
                                </w:p>
                              </w:tc>
                            </w:tr>
                          </w:tbl>
                        </w:txbxContent>
                      </wps:txbx>
                      <wps:bodyPr anchor="t" lIns="0" tIns="0" rIns="0" bIns="0">
                        <a:spAutoFit/>
                      </wps:bodyPr>
                    </wps:wsp>
                  </a:graphicData>
                </a:graphic>
              </wp:anchor>
            </w:drawing>
          </mc:Choice>
          <mc:Fallback>
            <w:pict>
              <v:rect style="position:absolute;rotation:0;width:452.8pt;height:47.7pt;mso-wrap-distance-left:7.05pt;mso-wrap-distance-right:7.05pt;mso-wrap-distance-top:0pt;mso-wrap-distance-bottom:0pt;margin-top:12.35pt;mso-position-vertical-relative:text;margin-left:75.85pt;mso-position-horizontal-relative:page">
                <v:textbox inset="0in,0in,0in,0in">
                  <w:txbxContent>
                    <w:tbl>
                      <w:tblPr>
                        <w:tblStyle w:val="Grilledutableau"/>
                        <w:tblpPr w:bottomFromText="0" w:horzAnchor="page" w:leftFromText="141" w:rightFromText="141" w:tblpX="1630" w:tblpY="247" w:topFromText="0" w:vertAnchor="text"/>
                        <w:tblW w:w="9056" w:type="dxa"/>
                        <w:jc w:val="left"/>
                        <w:tblInd w:w="0" w:type="dxa"/>
                        <w:tblCellMar>
                          <w:top w:w="0" w:type="dxa"/>
                          <w:left w:w="108" w:type="dxa"/>
                          <w:bottom w:w="0" w:type="dxa"/>
                          <w:right w:w="108" w:type="dxa"/>
                        </w:tblCellMar>
                        <w:tblLook w:firstRow="1" w:noVBand="1" w:lastRow="0" w:firstColumn="1" w:lastColumn="0" w:noHBand="0" w:val="04a0"/>
                      </w:tblPr>
                      <w:tblGrid>
                        <w:gridCol w:w="5529"/>
                        <w:gridCol w:w="3526"/>
                      </w:tblGrid>
                      <w:tr>
                        <w:trPr/>
                        <w:tc>
                          <w:tcPr>
                            <w:tcW w:w="5529" w:type="dxa"/>
                            <w:tcBorders/>
                            <w:shd w:fill="auto" w:val="clear"/>
                          </w:tcPr>
                          <w:p>
                            <w:pPr>
                              <w:pStyle w:val="Normal"/>
                              <w:widowControl/>
                              <w:bidi w:val="0"/>
                              <w:spacing w:lineRule="auto" w:line="276" w:before="0" w:after="120"/>
                              <w:jc w:val="both"/>
                              <w:rPr/>
                            </w:pPr>
                            <w:r>
                              <w:rPr>
                                <w:sz w:val="28"/>
                                <w:szCs w:val="28"/>
                              </w:rPr>
                              <w:t>Mutation +16 ans</w:t>
                            </w:r>
                          </w:p>
                        </w:tc>
                        <w:tc>
                          <w:tcPr>
                            <w:tcW w:w="3526" w:type="dxa"/>
                            <w:tcBorders/>
                            <w:shd w:fill="auto" w:val="clear"/>
                          </w:tcPr>
                          <w:p>
                            <w:pPr>
                              <w:pStyle w:val="Normal"/>
                              <w:spacing w:before="0" w:after="120"/>
                              <w:jc w:val="right"/>
                              <w:rPr/>
                            </w:pPr>
                            <w:r>
                              <w:rPr>
                                <w:sz w:val="28"/>
                                <w:szCs w:val="28"/>
                              </w:rPr>
                              <w:t>194 €</w:t>
                            </w:r>
                          </w:p>
                        </w:tc>
                      </w:tr>
                      <w:tr>
                        <w:trPr/>
                        <w:tc>
                          <w:tcPr>
                            <w:tcW w:w="5529" w:type="dxa"/>
                            <w:tcBorders/>
                            <w:shd w:fill="auto" w:val="clear"/>
                          </w:tcPr>
                          <w:p>
                            <w:pPr>
                              <w:pStyle w:val="Normal"/>
                              <w:widowControl/>
                              <w:bidi w:val="0"/>
                              <w:spacing w:lineRule="auto" w:line="276" w:before="0" w:after="120"/>
                              <w:jc w:val="both"/>
                              <w:rPr/>
                            </w:pPr>
                            <w:bookmarkStart w:id="52" w:name="__UnoMark__3985_1291284645"/>
                            <w:bookmarkEnd w:id="52"/>
                            <w:r>
                              <w:rPr>
                                <w:sz w:val="28"/>
                                <w:szCs w:val="28"/>
                              </w:rPr>
                              <w:t>Mutation Jeune</w:t>
                            </w:r>
                            <w:bookmarkStart w:id="53" w:name="__UnoMark__3986_1291284645"/>
                            <w:bookmarkEnd w:id="53"/>
                          </w:p>
                        </w:tc>
                        <w:tc>
                          <w:tcPr>
                            <w:tcW w:w="3526" w:type="dxa"/>
                            <w:tcBorders/>
                            <w:shd w:fill="auto" w:val="clear"/>
                          </w:tcPr>
                          <w:p>
                            <w:pPr>
                              <w:pStyle w:val="Normal"/>
                              <w:spacing w:before="0" w:after="120"/>
                              <w:jc w:val="right"/>
                              <w:rPr/>
                            </w:pPr>
                            <w:bookmarkStart w:id="54" w:name="__UnoMark__3987_1291284645"/>
                            <w:bookmarkEnd w:id="54"/>
                            <w:r>
                              <w:rPr>
                                <w:sz w:val="28"/>
                                <w:szCs w:val="28"/>
                              </w:rPr>
                              <w:t>99 €</w:t>
                            </w:r>
                          </w:p>
                        </w:tc>
                      </w:tr>
                    </w:tbl>
                  </w:txbxContent>
                </v:textbox>
                <w10:wrap type="square"/>
              </v:rect>
            </w:pict>
          </mc:Fallback>
        </mc:AlternateContent>
      </w:r>
    </w:p>
    <w:p>
      <w:pPr>
        <w:pStyle w:val="Normal"/>
        <w:spacing w:lineRule="auto" w:line="240" w:before="0" w:after="0"/>
        <w:jc w:val="left"/>
        <w:rPr/>
      </w:pPr>
      <w:r>
        <w:rPr/>
      </w:r>
      <w:r>
        <w:br w:type="page"/>
      </w:r>
    </w:p>
    <w:p>
      <w:pPr>
        <w:pStyle w:val="Titre1"/>
        <w:rPr/>
      </w:pPr>
      <w:bookmarkStart w:id="55" w:name="_Toc13058109"/>
      <w:r>
        <w:rPr/>
        <w:t>Remerciements</w:t>
      </w:r>
      <w:bookmarkEnd w:id="55"/>
    </w:p>
    <w:p>
      <w:pPr>
        <w:pStyle w:val="Normal"/>
        <w:rPr/>
      </w:pPr>
      <w:r>
        <w:rPr/>
        <w:t>Le président et le Conseil d’Administration adressent leurs remerciements à :</w:t>
      </w:r>
    </w:p>
    <w:p>
      <w:pPr>
        <w:pStyle w:val="Normal"/>
        <w:jc w:val="center"/>
        <w:rPr>
          <w:sz w:val="36"/>
        </w:rPr>
      </w:pPr>
      <w:r>
        <w:rPr>
          <w:sz w:val="36"/>
        </w:rPr>
        <w:t>La municipalité et au personnel municipal de la ville d’Eysines,</w:t>
      </w:r>
    </w:p>
    <w:p>
      <w:pPr>
        <w:pStyle w:val="Normal"/>
        <w:jc w:val="center"/>
        <w:rPr>
          <w:sz w:val="36"/>
        </w:rPr>
      </w:pPr>
      <w:r>
        <w:rPr>
          <w:sz w:val="36"/>
        </w:rPr>
        <w:t>Le conseil Général de Gironde</w:t>
      </w:r>
    </w:p>
    <w:p>
      <w:pPr>
        <w:pStyle w:val="Normal"/>
        <w:jc w:val="center"/>
        <w:rPr>
          <w:sz w:val="36"/>
        </w:rPr>
      </w:pPr>
      <w:r>
        <w:rPr>
          <w:sz w:val="36"/>
        </w:rPr>
        <w:t>La direction départementale Jeunesse et sports</w:t>
      </w:r>
    </w:p>
    <w:p>
      <w:pPr>
        <w:pStyle w:val="Normal"/>
        <w:jc w:val="center"/>
        <w:rPr>
          <w:sz w:val="36"/>
        </w:rPr>
      </w:pPr>
      <w:r>
        <w:rPr>
          <w:sz w:val="36"/>
        </w:rPr>
        <w:t>La ligue de la nouvelle aquitaine de Handball</w:t>
      </w:r>
    </w:p>
    <w:p>
      <w:pPr>
        <w:pStyle w:val="Normal"/>
        <w:jc w:val="center"/>
        <w:rPr>
          <w:sz w:val="36"/>
        </w:rPr>
      </w:pPr>
      <w:r>
        <w:rPr>
          <w:sz w:val="36"/>
        </w:rPr>
        <w:t>Le comité de Gironde de Handball</w:t>
      </w:r>
    </w:p>
    <w:p>
      <w:pPr>
        <w:pStyle w:val="Normal"/>
        <w:rPr/>
      </w:pPr>
      <w:r>
        <w:rPr/>
        <w:t>Aux entreprises et commerçants qui nous apportent leur soutien.</w:t>
      </w:r>
    </w:p>
    <w:p>
      <w:pPr>
        <w:pStyle w:val="Normal"/>
        <w:spacing w:lineRule="auto" w:line="240"/>
        <w:jc w:val="center"/>
        <w:rPr>
          <w:rStyle w:val="Normaltextrun"/>
          <w:rFonts w:ascii="Calibri" w:hAnsi="Calibri" w:cs="Segoe UI"/>
          <w:sz w:val="28"/>
          <w:szCs w:val="22"/>
        </w:rPr>
      </w:pPr>
      <w:r>
        <w:rPr>
          <w:rStyle w:val="Normaltextrun"/>
          <w:rFonts w:cs="Segoe UI"/>
          <w:sz w:val="28"/>
          <w:szCs w:val="22"/>
        </w:rPr>
        <w:t>Intermarché</w:t>
      </w:r>
    </w:p>
    <w:p>
      <w:pPr>
        <w:pStyle w:val="Normal"/>
        <w:spacing w:lineRule="auto" w:line="240"/>
        <w:jc w:val="center"/>
        <w:rPr>
          <w:rStyle w:val="Normaltextrun"/>
          <w:rFonts w:ascii="Calibri" w:hAnsi="Calibri" w:cs="Segoe UI"/>
          <w:sz w:val="28"/>
          <w:szCs w:val="22"/>
        </w:rPr>
      </w:pPr>
      <w:r>
        <w:rPr>
          <w:rStyle w:val="Normaltextrun"/>
          <w:rFonts w:cs="Segoe UI"/>
          <w:sz w:val="28"/>
          <w:szCs w:val="22"/>
        </w:rPr>
        <w:t>Boyer Bijouterie</w:t>
      </w:r>
    </w:p>
    <w:p>
      <w:pPr>
        <w:pStyle w:val="Normal"/>
        <w:spacing w:lineRule="auto" w:line="240"/>
        <w:jc w:val="center"/>
        <w:rPr>
          <w:rStyle w:val="Normaltextrun"/>
          <w:rFonts w:ascii="Calibri" w:hAnsi="Calibri" w:cs="Segoe UI"/>
          <w:sz w:val="28"/>
          <w:szCs w:val="22"/>
        </w:rPr>
      </w:pPr>
      <w:r>
        <w:rPr>
          <w:rStyle w:val="Normaltextrun"/>
          <w:rFonts w:cs="Segoe UI"/>
          <w:sz w:val="28"/>
          <w:szCs w:val="22"/>
        </w:rPr>
        <w:t>Suez Eau France</w:t>
      </w:r>
    </w:p>
    <w:p>
      <w:pPr>
        <w:pStyle w:val="Normal"/>
        <w:spacing w:lineRule="auto" w:line="240"/>
        <w:jc w:val="center"/>
        <w:rPr>
          <w:rStyle w:val="Normaltextrun"/>
          <w:rFonts w:ascii="Calibri" w:hAnsi="Calibri" w:cs="Segoe UI"/>
          <w:sz w:val="28"/>
          <w:szCs w:val="22"/>
        </w:rPr>
      </w:pPr>
      <w:r>
        <w:rPr>
          <w:rStyle w:val="Normaltextrun"/>
          <w:rFonts w:cs="Segoe UI"/>
          <w:sz w:val="28"/>
          <w:szCs w:val="22"/>
        </w:rPr>
        <w:t>Medan</w:t>
      </w:r>
    </w:p>
    <w:p>
      <w:pPr>
        <w:pStyle w:val="Normal"/>
        <w:spacing w:lineRule="auto" w:line="240"/>
        <w:jc w:val="center"/>
        <w:rPr>
          <w:rStyle w:val="Normaltextrun"/>
          <w:rFonts w:ascii="Calibri" w:hAnsi="Calibri" w:cs="Segoe UI"/>
          <w:sz w:val="28"/>
          <w:szCs w:val="22"/>
        </w:rPr>
      </w:pPr>
      <w:r>
        <w:rPr>
          <w:rStyle w:val="Normaltextrun"/>
          <w:rFonts w:cs="Segoe UI"/>
          <w:sz w:val="28"/>
          <w:szCs w:val="22"/>
        </w:rPr>
        <w:t>Generali</w:t>
      </w:r>
    </w:p>
    <w:p>
      <w:pPr>
        <w:pStyle w:val="Normal"/>
        <w:spacing w:lineRule="auto" w:line="240"/>
        <w:jc w:val="center"/>
        <w:rPr>
          <w:rStyle w:val="Normaltextrun"/>
          <w:rFonts w:ascii="Calibri" w:hAnsi="Calibri" w:cs="Segoe UI"/>
          <w:sz w:val="28"/>
          <w:szCs w:val="22"/>
        </w:rPr>
      </w:pPr>
      <w:r>
        <w:rPr>
          <w:rStyle w:val="Normaltextrun"/>
          <w:rFonts w:cs="Segoe UI"/>
          <w:sz w:val="28"/>
          <w:szCs w:val="22"/>
        </w:rPr>
        <w:t>AC Bois</w:t>
      </w:r>
    </w:p>
    <w:p>
      <w:pPr>
        <w:pStyle w:val="Normal"/>
        <w:spacing w:lineRule="auto" w:line="240"/>
        <w:jc w:val="center"/>
        <w:rPr>
          <w:rStyle w:val="Normaltextrun"/>
          <w:rFonts w:ascii="Calibri" w:hAnsi="Calibri" w:cs="Segoe UI"/>
          <w:sz w:val="28"/>
          <w:szCs w:val="22"/>
        </w:rPr>
      </w:pPr>
      <w:r>
        <w:rPr>
          <w:rStyle w:val="Normaltextrun"/>
          <w:rFonts w:cs="Segoe UI"/>
          <w:sz w:val="28"/>
          <w:szCs w:val="22"/>
        </w:rPr>
        <w:t>Bistro Régent</w:t>
      </w:r>
    </w:p>
    <w:p>
      <w:pPr>
        <w:pStyle w:val="Normal"/>
        <w:spacing w:lineRule="auto" w:line="240"/>
        <w:jc w:val="center"/>
        <w:rPr>
          <w:rStyle w:val="Normaltextrun"/>
          <w:rFonts w:ascii="Calibri" w:hAnsi="Calibri" w:cs="Segoe UI"/>
          <w:sz w:val="28"/>
          <w:szCs w:val="22"/>
        </w:rPr>
      </w:pPr>
      <w:r>
        <w:rPr>
          <w:rStyle w:val="Normaltextrun"/>
          <w:rFonts w:cs="Segoe UI"/>
          <w:sz w:val="28"/>
          <w:szCs w:val="22"/>
        </w:rPr>
        <w:t>IAD France</w:t>
      </w:r>
    </w:p>
    <w:p>
      <w:pPr>
        <w:pStyle w:val="Normal"/>
        <w:spacing w:lineRule="auto" w:line="240"/>
        <w:jc w:val="center"/>
        <w:rPr>
          <w:rStyle w:val="Normaltextrun"/>
          <w:rFonts w:ascii="Calibri" w:hAnsi="Calibri" w:cs="Segoe UI"/>
          <w:sz w:val="28"/>
          <w:szCs w:val="22"/>
        </w:rPr>
      </w:pPr>
      <w:r>
        <w:rPr>
          <w:rStyle w:val="Normaltextrun"/>
          <w:rFonts w:cs="Segoe UI"/>
          <w:sz w:val="28"/>
          <w:szCs w:val="22"/>
        </w:rPr>
        <w:t>Histoire de pains</w:t>
      </w:r>
    </w:p>
    <w:p>
      <w:pPr>
        <w:pStyle w:val="Normal"/>
        <w:spacing w:lineRule="auto" w:line="240"/>
        <w:jc w:val="center"/>
        <w:rPr>
          <w:rStyle w:val="Normaltextrun"/>
          <w:rFonts w:ascii="Calibri" w:hAnsi="Calibri" w:cs="Segoe UI"/>
          <w:sz w:val="28"/>
          <w:szCs w:val="22"/>
        </w:rPr>
      </w:pPr>
      <w:r>
        <w:rPr>
          <w:rStyle w:val="Normaltextrun"/>
          <w:rFonts w:cs="Segoe UI"/>
          <w:sz w:val="28"/>
          <w:szCs w:val="22"/>
        </w:rPr>
        <w:t>Korus Imprimerie</w:t>
      </w:r>
    </w:p>
    <w:p>
      <w:pPr>
        <w:pStyle w:val="Normal"/>
        <w:spacing w:lineRule="auto" w:line="240"/>
        <w:jc w:val="center"/>
        <w:rPr>
          <w:rStyle w:val="Normaltextrun"/>
          <w:rFonts w:ascii="Calibri" w:hAnsi="Calibri" w:cs="Segoe UI"/>
          <w:sz w:val="28"/>
          <w:szCs w:val="22"/>
        </w:rPr>
      </w:pPr>
      <w:r>
        <w:rPr>
          <w:rStyle w:val="Normaltextrun"/>
          <w:rFonts w:cs="Segoe UI"/>
          <w:sz w:val="28"/>
          <w:szCs w:val="22"/>
        </w:rPr>
        <w:t>Pasquet Menuiserie</w:t>
      </w:r>
    </w:p>
    <w:p>
      <w:pPr>
        <w:pStyle w:val="Normal"/>
        <w:spacing w:lineRule="auto" w:line="240"/>
        <w:jc w:val="center"/>
        <w:rPr>
          <w:rStyle w:val="Normaltextrun"/>
          <w:rFonts w:ascii="Calibri" w:hAnsi="Calibri" w:cs="Segoe UI"/>
          <w:sz w:val="28"/>
          <w:szCs w:val="22"/>
        </w:rPr>
      </w:pPr>
      <w:r>
        <w:rPr>
          <w:rStyle w:val="Normaltextrun"/>
          <w:rFonts w:cs="Segoe UI"/>
          <w:sz w:val="28"/>
          <w:szCs w:val="22"/>
        </w:rPr>
        <w:t>2V Plomberie</w:t>
      </w:r>
    </w:p>
    <w:p>
      <w:pPr>
        <w:pStyle w:val="Normal"/>
        <w:spacing w:lineRule="auto" w:line="240"/>
        <w:jc w:val="center"/>
        <w:rPr>
          <w:rStyle w:val="Normaltextrun"/>
          <w:rFonts w:ascii="Calibri" w:hAnsi="Calibri" w:cs="Segoe UI"/>
          <w:sz w:val="28"/>
          <w:szCs w:val="22"/>
        </w:rPr>
      </w:pPr>
      <w:r>
        <w:rPr>
          <w:rStyle w:val="Normaltextrun"/>
          <w:rFonts w:cs="Segoe UI"/>
          <w:sz w:val="28"/>
          <w:szCs w:val="22"/>
        </w:rPr>
        <w:t>Joachim Calorifuge</w:t>
      </w:r>
    </w:p>
    <w:p>
      <w:pPr>
        <w:pStyle w:val="Normal"/>
        <w:spacing w:lineRule="auto" w:line="240"/>
        <w:jc w:val="center"/>
        <w:rPr>
          <w:rStyle w:val="Normaltextrun"/>
          <w:rFonts w:ascii="Calibri" w:hAnsi="Calibri" w:cs="Segoe UI"/>
          <w:sz w:val="28"/>
          <w:szCs w:val="22"/>
        </w:rPr>
      </w:pPr>
      <w:r>
        <w:rPr>
          <w:rStyle w:val="Normaltextrun"/>
          <w:rFonts w:cs="Segoe UI"/>
          <w:sz w:val="28"/>
          <w:szCs w:val="22"/>
        </w:rPr>
        <w:t>Château Canevelle</w:t>
      </w:r>
    </w:p>
    <w:p>
      <w:pPr>
        <w:pStyle w:val="Normal"/>
        <w:spacing w:lineRule="auto" w:line="240"/>
        <w:jc w:val="center"/>
        <w:rPr>
          <w:rStyle w:val="Normaltextrun"/>
          <w:rFonts w:ascii="Calibri" w:hAnsi="Calibri" w:cs="Segoe UI"/>
          <w:sz w:val="28"/>
          <w:szCs w:val="22"/>
        </w:rPr>
      </w:pPr>
      <w:r>
        <w:rPr>
          <w:rStyle w:val="Normaltextrun"/>
          <w:rFonts w:cs="Segoe UI"/>
          <w:sz w:val="28"/>
          <w:szCs w:val="22"/>
        </w:rPr>
        <w:t>AR-DFI</w:t>
      </w:r>
    </w:p>
    <w:p>
      <w:pPr>
        <w:pStyle w:val="Normal"/>
        <w:spacing w:lineRule="auto" w:line="240"/>
        <w:jc w:val="center"/>
        <w:rPr>
          <w:rStyle w:val="Normaltextrun"/>
          <w:rFonts w:ascii="Calibri" w:hAnsi="Calibri" w:cs="Segoe UI"/>
          <w:sz w:val="28"/>
          <w:szCs w:val="22"/>
        </w:rPr>
      </w:pPr>
      <w:r>
        <w:rPr>
          <w:rStyle w:val="Normaltextrun"/>
          <w:rFonts w:cs="Segoe UI"/>
          <w:sz w:val="28"/>
          <w:szCs w:val="22"/>
        </w:rPr>
        <w:t>LP Promotion</w:t>
      </w:r>
    </w:p>
    <w:p>
      <w:pPr>
        <w:pStyle w:val="Normal"/>
        <w:spacing w:lineRule="auto" w:line="240"/>
        <w:jc w:val="center"/>
        <w:rPr>
          <w:rStyle w:val="Normaltextrun"/>
          <w:rFonts w:ascii="Calibri" w:hAnsi="Calibri" w:cs="Segoe UI"/>
          <w:sz w:val="28"/>
          <w:szCs w:val="22"/>
        </w:rPr>
      </w:pPr>
      <w:r>
        <w:rPr>
          <w:rStyle w:val="Normaltextrun"/>
          <w:rFonts w:cs="Segoe UI"/>
          <w:sz w:val="28"/>
          <w:szCs w:val="22"/>
        </w:rPr>
        <w:t>Groupe Sterne</w:t>
      </w:r>
    </w:p>
    <w:p>
      <w:pPr>
        <w:pStyle w:val="Normal"/>
        <w:spacing w:lineRule="auto" w:line="240"/>
        <w:jc w:val="center"/>
        <w:rPr>
          <w:rStyle w:val="Normaltextrun"/>
          <w:rFonts w:ascii="Calibri" w:hAnsi="Calibri" w:cs="Segoe UI"/>
          <w:sz w:val="28"/>
          <w:szCs w:val="22"/>
        </w:rPr>
      </w:pPr>
      <w:r>
        <w:rPr>
          <w:rStyle w:val="Normaltextrun"/>
          <w:rFonts w:cs="Segoe UI"/>
          <w:sz w:val="28"/>
          <w:szCs w:val="22"/>
        </w:rPr>
        <w:t>Le Vin Temps</w:t>
      </w:r>
    </w:p>
    <w:p>
      <w:pPr>
        <w:pStyle w:val="Normal"/>
        <w:spacing w:lineRule="auto" w:line="240"/>
        <w:jc w:val="center"/>
        <w:rPr>
          <w:rStyle w:val="Normaltextrun"/>
          <w:rFonts w:ascii="Calibri" w:hAnsi="Calibri" w:cs="Segoe UI"/>
          <w:sz w:val="28"/>
          <w:szCs w:val="22"/>
        </w:rPr>
      </w:pPr>
      <w:r>
        <w:rPr>
          <w:rStyle w:val="Normaltextrun"/>
          <w:rFonts w:cs="Segoe UI"/>
          <w:sz w:val="28"/>
          <w:szCs w:val="22"/>
        </w:rPr>
        <w:t>ESAT Bel Air</w:t>
      </w:r>
    </w:p>
    <w:p>
      <w:pPr>
        <w:pStyle w:val="Normal"/>
        <w:spacing w:lineRule="auto" w:line="240"/>
        <w:jc w:val="center"/>
        <w:rPr>
          <w:rStyle w:val="Normaltextrun"/>
          <w:rFonts w:ascii="Calibri" w:hAnsi="Calibri" w:cs="Segoe UI"/>
          <w:sz w:val="28"/>
          <w:szCs w:val="22"/>
        </w:rPr>
      </w:pPr>
      <w:r>
        <w:rPr>
          <w:rStyle w:val="Normaltextrun"/>
          <w:rFonts w:cs="Segoe UI"/>
          <w:sz w:val="28"/>
          <w:szCs w:val="22"/>
        </w:rPr>
        <w:t>Taba’co</w:t>
      </w:r>
    </w:p>
    <w:p>
      <w:pPr>
        <w:pStyle w:val="Normal"/>
        <w:spacing w:lineRule="auto" w:line="240" w:before="0" w:after="0"/>
        <w:jc w:val="left"/>
        <w:rPr>
          <w:sz w:val="36"/>
        </w:rPr>
      </w:pPr>
      <w:r>
        <w:rPr>
          <w:sz w:val="36"/>
        </w:rPr>
      </w:r>
      <w:r>
        <w:br w:type="page"/>
      </w:r>
    </w:p>
    <w:p>
      <w:pPr>
        <w:pStyle w:val="Titre1"/>
        <w:rPr/>
      </w:pPr>
      <w:bookmarkStart w:id="56" w:name="_Toc13058110"/>
      <w:r>
        <w:rPr/>
        <w:t>Elections au conseil d’administration</w:t>
      </w:r>
      <w:bookmarkEnd w:id="56"/>
    </w:p>
    <w:p>
      <w:pPr>
        <w:pStyle w:val="Normal"/>
        <w:rPr>
          <w:b/>
          <w:b/>
        </w:rPr>
      </w:pPr>
      <w:r>
        <w:rPr>
          <w:b/>
        </w:rPr>
        <w:t>Tiers sortant :</w:t>
      </w:r>
    </w:p>
    <w:p>
      <w:pPr>
        <w:pStyle w:val="ListParagraph"/>
        <w:numPr>
          <w:ilvl w:val="0"/>
          <w:numId w:val="8"/>
        </w:numPr>
        <w:rPr/>
      </w:pPr>
      <w:r>
        <w:rPr/>
        <w:t>Rose BROS</w:t>
      </w:r>
    </w:p>
    <w:p>
      <w:pPr>
        <w:pStyle w:val="ListParagraph"/>
        <w:numPr>
          <w:ilvl w:val="0"/>
          <w:numId w:val="8"/>
        </w:numPr>
        <w:rPr/>
      </w:pPr>
      <w:r>
        <w:rPr/>
        <w:t>Florent PRAUD</w:t>
      </w:r>
    </w:p>
    <w:p>
      <w:pPr>
        <w:pStyle w:val="ListParagraph"/>
        <w:numPr>
          <w:ilvl w:val="0"/>
          <w:numId w:val="8"/>
        </w:numPr>
        <w:rPr/>
      </w:pPr>
      <w:r>
        <w:rPr/>
        <w:t>Marie Christine FAYE</w:t>
      </w:r>
    </w:p>
    <w:p>
      <w:pPr>
        <w:pStyle w:val="ListParagraph"/>
        <w:numPr>
          <w:ilvl w:val="0"/>
          <w:numId w:val="8"/>
        </w:numPr>
        <w:rPr/>
      </w:pPr>
      <w:r>
        <w:rPr/>
        <w:t>Nathalie MARGUERITTE</w:t>
      </w:r>
    </w:p>
    <w:p>
      <w:pPr>
        <w:pStyle w:val="ListParagraph"/>
        <w:numPr>
          <w:ilvl w:val="0"/>
          <w:numId w:val="8"/>
        </w:numPr>
        <w:rPr/>
      </w:pPr>
      <w:r>
        <w:rPr/>
        <w:t>Michel MORISSE</w:t>
      </w:r>
    </w:p>
    <w:p>
      <w:pPr>
        <w:pStyle w:val="Normal"/>
        <w:rPr>
          <w:b/>
          <w:b/>
        </w:rPr>
      </w:pPr>
      <w:r>
        <w:rPr>
          <w:b/>
        </w:rPr>
        <w:t>Démissionnaire :</w:t>
      </w:r>
    </w:p>
    <w:p>
      <w:pPr>
        <w:pStyle w:val="ListParagraph"/>
        <w:numPr>
          <w:ilvl w:val="0"/>
          <w:numId w:val="9"/>
        </w:numPr>
        <w:rPr/>
      </w:pPr>
      <w:r>
        <w:rPr/>
        <w:t>Tania GUSSE</w:t>
      </w:r>
    </w:p>
    <w:p>
      <w:pPr>
        <w:pStyle w:val="Normal"/>
        <w:rPr>
          <w:b/>
          <w:b/>
        </w:rPr>
      </w:pPr>
      <w:r>
        <w:rPr>
          <w:b/>
        </w:rPr>
        <w:t>Se représentent du tiers sortant :</w:t>
      </w:r>
    </w:p>
    <w:p>
      <w:pPr>
        <w:pStyle w:val="ListParagraph"/>
        <w:numPr>
          <w:ilvl w:val="0"/>
          <w:numId w:val="10"/>
        </w:numPr>
        <w:rPr/>
      </w:pPr>
      <w:r>
        <w:rPr/>
        <w:t>Florent PRAUD</w:t>
      </w:r>
    </w:p>
    <w:p>
      <w:pPr>
        <w:pStyle w:val="ListParagraph"/>
        <w:numPr>
          <w:ilvl w:val="0"/>
          <w:numId w:val="10"/>
        </w:numPr>
        <w:rPr/>
      </w:pPr>
      <w:r>
        <w:rPr/>
        <w:t>Nathalie MARGUERITTE</w:t>
      </w:r>
    </w:p>
    <w:p>
      <w:pPr>
        <w:pStyle w:val="Normal"/>
        <w:rPr>
          <w:b/>
          <w:b/>
        </w:rPr>
      </w:pPr>
      <w:r>
        <w:rPr>
          <w:b/>
        </w:rPr>
        <w:t>Nouveaux candidats :</w:t>
      </w:r>
    </w:p>
    <w:p>
      <w:pPr>
        <w:pStyle w:val="ListParagraph"/>
        <w:numPr>
          <w:ilvl w:val="0"/>
          <w:numId w:val="9"/>
        </w:numPr>
        <w:rPr/>
      </w:pPr>
      <w:r>
        <w:rPr/>
        <w:t>Thomas LABREGERE</w:t>
      </w:r>
    </w:p>
    <w:p>
      <w:pPr>
        <w:pStyle w:val="ListParagraph"/>
        <w:numPr>
          <w:ilvl w:val="0"/>
          <w:numId w:val="9"/>
        </w:numPr>
        <w:rPr/>
      </w:pPr>
      <w:r>
        <w:rPr/>
        <w:t>Marie DAUNAS</w:t>
      </w:r>
    </w:p>
    <w:p>
      <w:pPr>
        <w:pStyle w:val="ListParagraph"/>
        <w:numPr>
          <w:ilvl w:val="0"/>
          <w:numId w:val="9"/>
        </w:numPr>
        <w:rPr/>
      </w:pPr>
      <w:r>
        <w:rPr/>
        <w:t>Maeva DUPONT</w:t>
      </w:r>
    </w:p>
    <w:tbl>
      <w:tblPr>
        <w:tblW w:w="9072" w:type="dxa"/>
        <w:jc w:val="left"/>
        <w:tblInd w:w="0"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Pr>
      <w:tblGrid>
        <w:gridCol w:w="1814"/>
        <w:gridCol w:w="1814"/>
        <w:gridCol w:w="1815"/>
        <w:gridCol w:w="1814"/>
        <w:gridCol w:w="1815"/>
      </w:tblGrid>
      <w:tr>
        <w:trPr/>
        <w:tc>
          <w:tcPr>
            <w:tcW w:w="1814" w:type="dxa"/>
            <w:tcBorders>
              <w:top w:val="single" w:sz="4" w:space="0" w:color="000000"/>
              <w:left w:val="single" w:sz="4" w:space="0" w:color="000000"/>
              <w:bottom w:val="single" w:sz="4" w:space="0" w:color="000000"/>
              <w:insideH w:val="single" w:sz="4" w:space="0" w:color="000000"/>
            </w:tcBorders>
            <w:shd w:fill="auto" w:val="clear"/>
          </w:tcPr>
          <w:p>
            <w:pPr>
              <w:pStyle w:val="Contenudetableau"/>
              <w:spacing w:before="0" w:after="12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1814" w:type="dxa"/>
            <w:tcBorders>
              <w:top w:val="single" w:sz="4" w:space="0" w:color="000000"/>
              <w:left w:val="single" w:sz="4" w:space="0" w:color="000000"/>
              <w:bottom w:val="single" w:sz="4" w:space="0" w:color="000000"/>
              <w:insideH w:val="single" w:sz="4" w:space="0" w:color="000000"/>
            </w:tcBorders>
            <w:shd w:fill="auto" w:val="clear"/>
          </w:tcPr>
          <w:p>
            <w:pPr>
              <w:pStyle w:val="Contenudetableau"/>
              <w:spacing w:before="0" w:after="12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Inscrits</w:t>
            </w:r>
          </w:p>
        </w:tc>
        <w:tc>
          <w:tcPr>
            <w:tcW w:w="1815" w:type="dxa"/>
            <w:tcBorders>
              <w:top w:val="single" w:sz="4" w:space="0" w:color="000000"/>
              <w:left w:val="single" w:sz="4" w:space="0" w:color="000000"/>
              <w:bottom w:val="single" w:sz="4" w:space="0" w:color="000000"/>
              <w:insideH w:val="single" w:sz="4" w:space="0" w:color="000000"/>
            </w:tcBorders>
            <w:shd w:fill="auto" w:val="clear"/>
          </w:tcPr>
          <w:p>
            <w:pPr>
              <w:pStyle w:val="Contenudetableau"/>
              <w:spacing w:before="0" w:after="12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Votants</w:t>
            </w:r>
          </w:p>
        </w:tc>
        <w:tc>
          <w:tcPr>
            <w:tcW w:w="1814" w:type="dxa"/>
            <w:tcBorders>
              <w:top w:val="single" w:sz="4" w:space="0" w:color="000000"/>
              <w:left w:val="single" w:sz="4" w:space="0" w:color="000000"/>
              <w:bottom w:val="single" w:sz="4" w:space="0" w:color="000000"/>
              <w:insideH w:val="single" w:sz="4" w:space="0" w:color="000000"/>
            </w:tcBorders>
            <w:shd w:fill="auto" w:val="clear"/>
          </w:tcPr>
          <w:p>
            <w:pPr>
              <w:pStyle w:val="Contenudetableau"/>
              <w:spacing w:before="0" w:after="12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Abstentions</w:t>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spacing w:before="0" w:after="12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Exprimés</w:t>
            </w:r>
          </w:p>
        </w:tc>
      </w:tr>
      <w:tr>
        <w:trPr/>
        <w:tc>
          <w:tcPr>
            <w:tcW w:w="1814" w:type="dxa"/>
            <w:tcBorders>
              <w:left w:val="single" w:sz="4" w:space="0" w:color="000000"/>
              <w:bottom w:val="single" w:sz="4" w:space="0" w:color="000000"/>
              <w:insideH w:val="single" w:sz="4" w:space="0" w:color="000000"/>
            </w:tcBorders>
            <w:shd w:fill="auto" w:val="clear"/>
          </w:tcPr>
          <w:p>
            <w:pPr>
              <w:pStyle w:val="Contenudetableau"/>
              <w:spacing w:before="0" w:after="120"/>
              <w:jc w:val="left"/>
              <w:rPr>
                <w:rFonts w:ascii="Calibri" w:hAnsi="Calibri" w:cs="Times New Roman"/>
                <w:b w:val="false"/>
                <w:b w:val="false"/>
                <w:bCs w:val="false"/>
                <w:i w:val="false"/>
                <w:i w:val="false"/>
                <w:iCs w:val="false"/>
                <w:strike w:val="false"/>
                <w:dstrike w:val="false"/>
                <w:outline w:val="false"/>
                <w:shadow w:val="false"/>
                <w:color w:val="000000"/>
                <w:sz w:val="24"/>
                <w:szCs w:val="24"/>
                <w:u w:val="none"/>
                <w:lang w:eastAsia="fr-FR"/>
              </w:rPr>
            </w:pPr>
            <w:r>
              <w:rPr>
                <w:rFonts w:cs="Times New Roman" w:ascii="Calibri" w:hAnsi="Calibri"/>
                <w:b w:val="false"/>
                <w:bCs w:val="false"/>
                <w:i w:val="false"/>
                <w:iCs w:val="false"/>
                <w:strike w:val="false"/>
                <w:dstrike w:val="false"/>
                <w:outline w:val="false"/>
                <w:shadow w:val="false"/>
                <w:color w:val="000000"/>
                <w:sz w:val="24"/>
                <w:szCs w:val="24"/>
                <w:u w:val="none"/>
                <w:lang w:eastAsia="fr-FR"/>
              </w:rPr>
              <w:t>Thomas Labregere</w:t>
            </w:r>
          </w:p>
        </w:tc>
        <w:tc>
          <w:tcPr>
            <w:tcW w:w="1814" w:type="dxa"/>
            <w:tcBorders>
              <w:left w:val="single" w:sz="4" w:space="0" w:color="000000"/>
              <w:bottom w:val="single" w:sz="4" w:space="0" w:color="000000"/>
              <w:insideH w:val="single" w:sz="4" w:space="0" w:color="000000"/>
            </w:tcBorders>
            <w:shd w:fill="auto" w:val="clear"/>
          </w:tcPr>
          <w:p>
            <w:pPr>
              <w:pStyle w:val="Contenudetableau"/>
              <w:spacing w:before="0" w:after="12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68</w:t>
            </w:r>
          </w:p>
        </w:tc>
        <w:tc>
          <w:tcPr>
            <w:tcW w:w="1815" w:type="dxa"/>
            <w:tcBorders>
              <w:left w:val="single" w:sz="4" w:space="0" w:color="000000"/>
              <w:bottom w:val="single" w:sz="4" w:space="0" w:color="000000"/>
              <w:insideH w:val="single" w:sz="4" w:space="0" w:color="000000"/>
            </w:tcBorders>
            <w:shd w:fill="auto" w:val="clear"/>
          </w:tcPr>
          <w:p>
            <w:pPr>
              <w:pStyle w:val="Contenudetableau"/>
              <w:spacing w:before="0" w:after="12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68</w:t>
            </w:r>
          </w:p>
        </w:tc>
        <w:tc>
          <w:tcPr>
            <w:tcW w:w="1814" w:type="dxa"/>
            <w:tcBorders>
              <w:left w:val="single" w:sz="4" w:space="0" w:color="000000"/>
              <w:bottom w:val="single" w:sz="4" w:space="0" w:color="000000"/>
              <w:insideH w:val="single" w:sz="4" w:space="0" w:color="000000"/>
            </w:tcBorders>
            <w:shd w:fill="auto" w:val="clear"/>
          </w:tcPr>
          <w:p>
            <w:pPr>
              <w:pStyle w:val="Contenudetableau"/>
              <w:spacing w:before="0" w:after="12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0</w:t>
            </w:r>
          </w:p>
        </w:tc>
        <w:tc>
          <w:tcPr>
            <w:tcW w:w="181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spacing w:before="0" w:after="12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67</w:t>
            </w:r>
          </w:p>
        </w:tc>
      </w:tr>
      <w:tr>
        <w:trPr/>
        <w:tc>
          <w:tcPr>
            <w:tcW w:w="1814" w:type="dxa"/>
            <w:tcBorders>
              <w:left w:val="single" w:sz="4" w:space="0" w:color="000000"/>
              <w:bottom w:val="single" w:sz="4" w:space="0" w:color="000000"/>
              <w:insideH w:val="single" w:sz="4" w:space="0" w:color="000000"/>
            </w:tcBorders>
            <w:shd w:fill="auto" w:val="clear"/>
          </w:tcPr>
          <w:p>
            <w:pPr>
              <w:pStyle w:val="Contenudetableau"/>
              <w:spacing w:before="0" w:after="120"/>
              <w:jc w:val="left"/>
              <w:rPr>
                <w:rFonts w:ascii="Calibri" w:hAnsi="Calibri" w:cs="Times New Roman"/>
                <w:b w:val="false"/>
                <w:b w:val="false"/>
                <w:bCs w:val="false"/>
                <w:i w:val="false"/>
                <w:i w:val="false"/>
                <w:iCs w:val="false"/>
                <w:strike w:val="false"/>
                <w:dstrike w:val="false"/>
                <w:outline w:val="false"/>
                <w:shadow w:val="false"/>
                <w:color w:val="000000"/>
                <w:sz w:val="24"/>
                <w:szCs w:val="24"/>
                <w:u w:val="none"/>
                <w:lang w:eastAsia="fr-FR"/>
              </w:rPr>
            </w:pPr>
            <w:r>
              <w:rPr>
                <w:rFonts w:cs="Times New Roman" w:ascii="Calibri" w:hAnsi="Calibri"/>
                <w:b w:val="false"/>
                <w:bCs w:val="false"/>
                <w:i w:val="false"/>
                <w:iCs w:val="false"/>
                <w:strike w:val="false"/>
                <w:dstrike w:val="false"/>
                <w:outline w:val="false"/>
                <w:shadow w:val="false"/>
                <w:color w:val="000000"/>
                <w:sz w:val="24"/>
                <w:szCs w:val="24"/>
                <w:u w:val="none"/>
                <w:lang w:eastAsia="fr-FR"/>
              </w:rPr>
              <w:t>Marie Daunas</w:t>
            </w:r>
          </w:p>
        </w:tc>
        <w:tc>
          <w:tcPr>
            <w:tcW w:w="1814" w:type="dxa"/>
            <w:tcBorders>
              <w:left w:val="single" w:sz="4" w:space="0" w:color="000000"/>
              <w:bottom w:val="single" w:sz="4" w:space="0" w:color="000000"/>
              <w:insideH w:val="single" w:sz="4" w:space="0" w:color="000000"/>
            </w:tcBorders>
            <w:shd w:fill="auto" w:val="clear"/>
          </w:tcPr>
          <w:p>
            <w:pPr>
              <w:pStyle w:val="Contenudetableau"/>
              <w:spacing w:before="0" w:after="12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68</w:t>
            </w:r>
          </w:p>
        </w:tc>
        <w:tc>
          <w:tcPr>
            <w:tcW w:w="1815" w:type="dxa"/>
            <w:tcBorders>
              <w:left w:val="single" w:sz="4" w:space="0" w:color="000000"/>
              <w:bottom w:val="single" w:sz="4" w:space="0" w:color="000000"/>
              <w:insideH w:val="single" w:sz="4" w:space="0" w:color="000000"/>
            </w:tcBorders>
            <w:shd w:fill="auto" w:val="clear"/>
          </w:tcPr>
          <w:p>
            <w:pPr>
              <w:pStyle w:val="Contenudetableau"/>
              <w:spacing w:before="0" w:after="12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68</w:t>
            </w:r>
          </w:p>
        </w:tc>
        <w:tc>
          <w:tcPr>
            <w:tcW w:w="1814" w:type="dxa"/>
            <w:tcBorders>
              <w:left w:val="single" w:sz="4" w:space="0" w:color="000000"/>
              <w:bottom w:val="single" w:sz="4" w:space="0" w:color="000000"/>
              <w:insideH w:val="single" w:sz="4" w:space="0" w:color="000000"/>
            </w:tcBorders>
            <w:shd w:fill="auto" w:val="clear"/>
          </w:tcPr>
          <w:p>
            <w:pPr>
              <w:pStyle w:val="Contenudetableau"/>
              <w:spacing w:before="0" w:after="12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0</w:t>
            </w:r>
          </w:p>
        </w:tc>
        <w:tc>
          <w:tcPr>
            <w:tcW w:w="181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spacing w:before="0" w:after="12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68</w:t>
            </w:r>
          </w:p>
        </w:tc>
      </w:tr>
      <w:tr>
        <w:trPr/>
        <w:tc>
          <w:tcPr>
            <w:tcW w:w="1814" w:type="dxa"/>
            <w:tcBorders>
              <w:left w:val="single" w:sz="4" w:space="0" w:color="000000"/>
              <w:bottom w:val="single" w:sz="4" w:space="0" w:color="000000"/>
              <w:insideH w:val="single" w:sz="4" w:space="0" w:color="000000"/>
            </w:tcBorders>
            <w:shd w:fill="auto" w:val="clear"/>
          </w:tcPr>
          <w:p>
            <w:pPr>
              <w:pStyle w:val="Contenudetableau"/>
              <w:spacing w:before="0" w:after="120"/>
              <w:jc w:val="left"/>
              <w:rPr>
                <w:rFonts w:ascii="Calibri" w:hAnsi="Calibri" w:cs="Times New Roman"/>
                <w:b w:val="false"/>
                <w:b w:val="false"/>
                <w:bCs w:val="false"/>
                <w:i w:val="false"/>
                <w:i w:val="false"/>
                <w:iCs w:val="false"/>
                <w:strike w:val="false"/>
                <w:dstrike w:val="false"/>
                <w:outline w:val="false"/>
                <w:shadow w:val="false"/>
                <w:color w:val="000000"/>
                <w:sz w:val="24"/>
                <w:szCs w:val="24"/>
                <w:u w:val="none"/>
                <w:lang w:eastAsia="fr-FR"/>
              </w:rPr>
            </w:pPr>
            <w:r>
              <w:rPr>
                <w:rFonts w:cs="Times New Roman" w:ascii="Calibri" w:hAnsi="Calibri"/>
                <w:b w:val="false"/>
                <w:bCs w:val="false"/>
                <w:i w:val="false"/>
                <w:iCs w:val="false"/>
                <w:strike w:val="false"/>
                <w:dstrike w:val="false"/>
                <w:outline w:val="false"/>
                <w:shadow w:val="false"/>
                <w:color w:val="000000"/>
                <w:sz w:val="24"/>
                <w:szCs w:val="24"/>
                <w:u w:val="none"/>
                <w:lang w:eastAsia="fr-FR"/>
              </w:rPr>
              <w:t>Maeva Dupont</w:t>
            </w:r>
          </w:p>
        </w:tc>
        <w:tc>
          <w:tcPr>
            <w:tcW w:w="1814" w:type="dxa"/>
            <w:tcBorders>
              <w:left w:val="single" w:sz="4" w:space="0" w:color="000000"/>
              <w:bottom w:val="single" w:sz="4" w:space="0" w:color="000000"/>
              <w:insideH w:val="single" w:sz="4" w:space="0" w:color="000000"/>
            </w:tcBorders>
            <w:shd w:fill="auto" w:val="clear"/>
          </w:tcPr>
          <w:p>
            <w:pPr>
              <w:pStyle w:val="Contenudetableau"/>
              <w:spacing w:before="0" w:after="12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68</w:t>
            </w:r>
          </w:p>
        </w:tc>
        <w:tc>
          <w:tcPr>
            <w:tcW w:w="1815" w:type="dxa"/>
            <w:tcBorders>
              <w:left w:val="single" w:sz="4" w:space="0" w:color="000000"/>
              <w:bottom w:val="single" w:sz="4" w:space="0" w:color="000000"/>
              <w:insideH w:val="single" w:sz="4" w:space="0" w:color="000000"/>
            </w:tcBorders>
            <w:shd w:fill="auto" w:val="clear"/>
          </w:tcPr>
          <w:p>
            <w:pPr>
              <w:pStyle w:val="Contenudetableau"/>
              <w:spacing w:before="0" w:after="12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68</w:t>
            </w:r>
          </w:p>
        </w:tc>
        <w:tc>
          <w:tcPr>
            <w:tcW w:w="1814" w:type="dxa"/>
            <w:tcBorders>
              <w:left w:val="single" w:sz="4" w:space="0" w:color="000000"/>
              <w:bottom w:val="single" w:sz="4" w:space="0" w:color="000000"/>
              <w:insideH w:val="single" w:sz="4" w:space="0" w:color="000000"/>
            </w:tcBorders>
            <w:shd w:fill="auto" w:val="clear"/>
          </w:tcPr>
          <w:p>
            <w:pPr>
              <w:pStyle w:val="Contenudetableau"/>
              <w:spacing w:before="0" w:after="12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0</w:t>
            </w:r>
          </w:p>
        </w:tc>
        <w:tc>
          <w:tcPr>
            <w:tcW w:w="181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spacing w:before="0" w:after="12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68</w:t>
            </w:r>
          </w:p>
        </w:tc>
      </w:tr>
      <w:tr>
        <w:trPr/>
        <w:tc>
          <w:tcPr>
            <w:tcW w:w="1814" w:type="dxa"/>
            <w:tcBorders>
              <w:left w:val="single" w:sz="4" w:space="0" w:color="000000"/>
              <w:bottom w:val="single" w:sz="4" w:space="0" w:color="000000"/>
              <w:insideH w:val="single" w:sz="4" w:space="0" w:color="000000"/>
            </w:tcBorders>
            <w:shd w:fill="auto" w:val="clear"/>
          </w:tcPr>
          <w:p>
            <w:pPr>
              <w:pStyle w:val="Contenudetableau"/>
              <w:spacing w:before="0" w:after="120"/>
              <w:jc w:val="left"/>
              <w:rPr>
                <w:rFonts w:ascii="Calibri" w:hAnsi="Calibri" w:cs="Times New Roman"/>
                <w:b w:val="false"/>
                <w:b w:val="false"/>
                <w:bCs w:val="false"/>
                <w:i w:val="false"/>
                <w:i w:val="false"/>
                <w:iCs w:val="false"/>
                <w:strike w:val="false"/>
                <w:dstrike w:val="false"/>
                <w:outline w:val="false"/>
                <w:shadow w:val="false"/>
                <w:color w:val="000000"/>
                <w:sz w:val="24"/>
                <w:szCs w:val="24"/>
                <w:u w:val="none"/>
                <w:lang w:eastAsia="fr-FR"/>
              </w:rPr>
            </w:pPr>
            <w:r>
              <w:rPr>
                <w:rFonts w:cs="Times New Roman" w:ascii="Calibri" w:hAnsi="Calibri"/>
                <w:b w:val="false"/>
                <w:bCs w:val="false"/>
                <w:i w:val="false"/>
                <w:iCs w:val="false"/>
                <w:strike w:val="false"/>
                <w:dstrike w:val="false"/>
                <w:outline w:val="false"/>
                <w:shadow w:val="false"/>
                <w:color w:val="000000"/>
                <w:sz w:val="24"/>
                <w:szCs w:val="24"/>
                <w:u w:val="none"/>
                <w:lang w:eastAsia="fr-FR"/>
              </w:rPr>
              <w:t>Florent Praud</w:t>
            </w:r>
          </w:p>
        </w:tc>
        <w:tc>
          <w:tcPr>
            <w:tcW w:w="1814" w:type="dxa"/>
            <w:tcBorders>
              <w:left w:val="single" w:sz="4" w:space="0" w:color="000000"/>
              <w:bottom w:val="single" w:sz="4" w:space="0" w:color="000000"/>
              <w:insideH w:val="single" w:sz="4" w:space="0" w:color="000000"/>
            </w:tcBorders>
            <w:shd w:fill="auto" w:val="clear"/>
          </w:tcPr>
          <w:p>
            <w:pPr>
              <w:pStyle w:val="Contenudetableau"/>
              <w:spacing w:before="0" w:after="12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68</w:t>
            </w:r>
          </w:p>
        </w:tc>
        <w:tc>
          <w:tcPr>
            <w:tcW w:w="1815" w:type="dxa"/>
            <w:tcBorders>
              <w:left w:val="single" w:sz="4" w:space="0" w:color="000000"/>
              <w:bottom w:val="single" w:sz="4" w:space="0" w:color="000000"/>
              <w:insideH w:val="single" w:sz="4" w:space="0" w:color="000000"/>
            </w:tcBorders>
            <w:shd w:fill="auto" w:val="clear"/>
          </w:tcPr>
          <w:p>
            <w:pPr>
              <w:pStyle w:val="Contenudetableau"/>
              <w:spacing w:before="0" w:after="12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68</w:t>
            </w:r>
          </w:p>
        </w:tc>
        <w:tc>
          <w:tcPr>
            <w:tcW w:w="1814" w:type="dxa"/>
            <w:tcBorders>
              <w:left w:val="single" w:sz="4" w:space="0" w:color="000000"/>
              <w:bottom w:val="single" w:sz="4" w:space="0" w:color="000000"/>
              <w:insideH w:val="single" w:sz="4" w:space="0" w:color="000000"/>
            </w:tcBorders>
            <w:shd w:fill="auto" w:val="clear"/>
          </w:tcPr>
          <w:p>
            <w:pPr>
              <w:pStyle w:val="Contenudetableau"/>
              <w:spacing w:before="0" w:after="12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0</w:t>
            </w:r>
          </w:p>
        </w:tc>
        <w:tc>
          <w:tcPr>
            <w:tcW w:w="181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spacing w:before="0" w:after="12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67</w:t>
            </w:r>
          </w:p>
        </w:tc>
      </w:tr>
      <w:tr>
        <w:trPr/>
        <w:tc>
          <w:tcPr>
            <w:tcW w:w="1814" w:type="dxa"/>
            <w:tcBorders>
              <w:left w:val="single" w:sz="4" w:space="0" w:color="000000"/>
              <w:bottom w:val="single" w:sz="4" w:space="0" w:color="000000"/>
              <w:insideH w:val="single" w:sz="4" w:space="0" w:color="000000"/>
            </w:tcBorders>
            <w:shd w:fill="auto" w:val="clear"/>
          </w:tcPr>
          <w:p>
            <w:pPr>
              <w:pStyle w:val="Contenudetableau"/>
              <w:spacing w:before="0" w:after="120"/>
              <w:jc w:val="left"/>
              <w:rPr>
                <w:rFonts w:ascii="Calibri" w:hAnsi="Calibri" w:cs="Times New Roman"/>
                <w:b w:val="false"/>
                <w:b w:val="false"/>
                <w:bCs w:val="false"/>
                <w:i w:val="false"/>
                <w:i w:val="false"/>
                <w:iCs w:val="false"/>
                <w:strike w:val="false"/>
                <w:dstrike w:val="false"/>
                <w:outline w:val="false"/>
                <w:shadow w:val="false"/>
                <w:color w:val="000000"/>
                <w:sz w:val="24"/>
                <w:szCs w:val="24"/>
                <w:u w:val="none"/>
                <w:lang w:eastAsia="fr-FR"/>
              </w:rPr>
            </w:pPr>
            <w:r>
              <w:rPr>
                <w:rFonts w:cs="Times New Roman" w:ascii="Calibri" w:hAnsi="Calibri"/>
                <w:b w:val="false"/>
                <w:bCs w:val="false"/>
                <w:i w:val="false"/>
                <w:iCs w:val="false"/>
                <w:strike w:val="false"/>
                <w:dstrike w:val="false"/>
                <w:outline w:val="false"/>
                <w:shadow w:val="false"/>
                <w:color w:val="000000"/>
                <w:sz w:val="24"/>
                <w:szCs w:val="24"/>
                <w:u w:val="none"/>
                <w:lang w:eastAsia="fr-FR"/>
              </w:rPr>
              <w:t>Nathalie Marguerritte</w:t>
            </w:r>
          </w:p>
        </w:tc>
        <w:tc>
          <w:tcPr>
            <w:tcW w:w="1814" w:type="dxa"/>
            <w:tcBorders>
              <w:left w:val="single" w:sz="4" w:space="0" w:color="000000"/>
              <w:bottom w:val="single" w:sz="4" w:space="0" w:color="000000"/>
              <w:insideH w:val="single" w:sz="4" w:space="0" w:color="000000"/>
            </w:tcBorders>
            <w:shd w:fill="auto" w:val="clear"/>
          </w:tcPr>
          <w:p>
            <w:pPr>
              <w:pStyle w:val="Contenudetableau"/>
              <w:spacing w:before="0" w:after="12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68</w:t>
            </w:r>
          </w:p>
        </w:tc>
        <w:tc>
          <w:tcPr>
            <w:tcW w:w="1815" w:type="dxa"/>
            <w:tcBorders>
              <w:left w:val="single" w:sz="4" w:space="0" w:color="000000"/>
              <w:bottom w:val="single" w:sz="4" w:space="0" w:color="000000"/>
              <w:insideH w:val="single" w:sz="4" w:space="0" w:color="000000"/>
            </w:tcBorders>
            <w:shd w:fill="auto" w:val="clear"/>
          </w:tcPr>
          <w:p>
            <w:pPr>
              <w:pStyle w:val="Contenudetableau"/>
              <w:spacing w:before="0" w:after="12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68</w:t>
            </w:r>
          </w:p>
        </w:tc>
        <w:tc>
          <w:tcPr>
            <w:tcW w:w="1814" w:type="dxa"/>
            <w:tcBorders>
              <w:left w:val="single" w:sz="4" w:space="0" w:color="000000"/>
              <w:bottom w:val="single" w:sz="4" w:space="0" w:color="000000"/>
              <w:insideH w:val="single" w:sz="4" w:space="0" w:color="000000"/>
            </w:tcBorders>
            <w:shd w:fill="auto" w:val="clear"/>
          </w:tcPr>
          <w:p>
            <w:pPr>
              <w:pStyle w:val="Contenudetableau"/>
              <w:spacing w:before="0" w:after="12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0</w:t>
            </w:r>
          </w:p>
        </w:tc>
        <w:tc>
          <w:tcPr>
            <w:tcW w:w="181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tenudetableau"/>
              <w:spacing w:before="0" w:after="12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68</w:t>
            </w:r>
          </w:p>
        </w:tc>
      </w:tr>
    </w:tbl>
    <w:p>
      <w:pPr>
        <w:pStyle w:val="Contenudetableau"/>
        <w:ind w:hanging="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p>
      <w:pPr>
        <w:pStyle w:val="Normal"/>
        <w:ind w:left="1416" w:hanging="1416"/>
        <w:jc w:val="both"/>
        <w:rPr>
          <w:rFonts w:ascii="Arial" w:hAnsi="Arial" w:cs="Arial"/>
        </w:rPr>
      </w:pPr>
      <w:r>
        <w:rPr>
          <w:rFonts w:cs="Arial" w:ascii="Arial" w:hAnsi="Arial"/>
        </w:rPr>
        <w:t>Sont élus tous les candidats ayant obtenu la majorité absolue.</w:t>
      </w:r>
    </w:p>
    <w:p>
      <w:pPr>
        <w:pStyle w:val="Normal"/>
        <w:ind w:left="1416" w:hanging="1416"/>
        <w:jc w:val="both"/>
        <w:rPr>
          <w:rFonts w:ascii="Arial" w:hAnsi="Arial" w:cs="Arial"/>
        </w:rPr>
      </w:pPr>
      <w:r>
        <w:rPr>
          <w:rFonts w:cs="Arial" w:ascii="Arial" w:hAnsi="Arial"/>
        </w:rPr>
      </w:r>
    </w:p>
    <w:p>
      <w:pPr>
        <w:pStyle w:val="Normal"/>
        <w:ind w:left="1416" w:hanging="1416"/>
        <w:jc w:val="center"/>
        <w:rPr/>
      </w:pPr>
      <w:r>
        <w:rPr>
          <w:rFonts w:cs="Arial" w:ascii="Arial" w:hAnsi="Arial"/>
        </w:rPr>
        <w:t>Tous les sujets à l’ordre du jour ayant été traités, l’Assemblée Générale se clôture à 21h</w:t>
      </w:r>
      <w:r>
        <w:rPr>
          <w:rFonts w:cs="Arial" w:ascii="Arial" w:hAnsi="Arial"/>
        </w:rPr>
        <w:t>00</w:t>
      </w:r>
      <w:r>
        <w:rPr>
          <w:rFonts w:cs="Arial" w:ascii="Arial" w:hAnsi="Arial"/>
        </w:rPr>
        <w:t>.</w:t>
      </w:r>
    </w:p>
    <w:p>
      <w:pPr>
        <w:pStyle w:val="Normal"/>
        <w:ind w:left="1416" w:hanging="1416"/>
        <w:jc w:val="center"/>
        <w:rPr>
          <w:rFonts w:ascii="Arial" w:hAnsi="Arial" w:cs="Arial"/>
        </w:rPr>
      </w:pPr>
      <w:r>
        <w:rPr>
          <w:rFonts w:cs="Arial" w:ascii="Arial" w:hAnsi="Arial"/>
        </w:rPr>
        <w:t>Un pot amical a été offert par l’association aux adhérents.</w:t>
      </w:r>
    </w:p>
    <w:p>
      <w:pPr>
        <w:pStyle w:val="Normal"/>
        <w:spacing w:before="0" w:after="120"/>
        <w:ind w:left="1416" w:hanging="1416"/>
        <w:jc w:val="left"/>
        <w:rPr>
          <w:rFonts w:ascii="Arial" w:hAnsi="Arial" w:cs="Arial"/>
          <w:b w:val="false"/>
          <w:b w:val="false"/>
          <w:bCs w:val="false"/>
          <w:i w:val="false"/>
          <w:i w:val="false"/>
          <w:iCs w:val="false"/>
          <w:strike w:val="false"/>
          <w:dstrike w:val="false"/>
          <w:outline w:val="false"/>
          <w:shadow w:val="false"/>
          <w:color w:val="000000"/>
          <w:sz w:val="24"/>
          <w:szCs w:val="24"/>
          <w:u w:val="none"/>
        </w:rPr>
      </w:pPr>
      <w:r>
        <w:rPr>
          <w:rFonts w:cs="Arial" w:ascii="Arial" w:hAnsi="Arial"/>
          <w:b w:val="false"/>
          <w:bCs w:val="false"/>
          <w:i w:val="false"/>
          <w:iCs w:val="false"/>
          <w:strike w:val="false"/>
          <w:dstrike w:val="false"/>
          <w:outline w:val="false"/>
          <w:shadow w:val="false"/>
          <w:color w:val="000000"/>
          <w:sz w:val="24"/>
          <w:szCs w:val="24"/>
          <w:u w:val="none"/>
        </w:rPr>
      </w:r>
    </w:p>
    <w:sectPr>
      <w:footerReference w:type="default" r:id="rId5"/>
      <w:type w:val="nextPage"/>
      <w:pgSz w:w="11906" w:h="16838"/>
      <w:pgMar w:left="1417" w:right="1417" w:header="0" w:top="605" w:footer="708" w:bottom="7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 w:name="Arial">
    <w:charset w:val="00"/>
    <w:family w:val="roman"/>
    <w:pitch w:val="variable"/>
  </w:font>
  <w:font w:name="Segoe UI">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 w:name="Wingdings 2">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ind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pPr>
    <w:r>
      <w:rPr/>
      <w:t>Eysines Handball Club</w:t>
    </w:r>
  </w:p>
  <w:p>
    <w:pPr>
      <w:pStyle w:val="Pieddepage"/>
      <w:jc w:val="center"/>
      <w:rPr/>
    </w:pPr>
    <w:r>
      <w:rPr/>
      <w:t>Siege social : Mairie – 33220 EYSINES</w:t>
    </w:r>
  </w:p>
  <w:p>
    <w:pPr>
      <w:pStyle w:val="Pieddepage"/>
      <w:jc w:val="center"/>
      <w:rPr/>
    </w:pPr>
    <w:r>
      <w:rPr/>
      <w:t>Tél : 05 56 57 77 03</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ind w:right="360" w:hanging="0"/>
      <w:rPr/>
    </w:pPr>
    <w:r>
      <w:rPr/>
      <w:t>AG 2018/2019 Eysines Handball Club</w:t>
    </w:r>
    <w:r>
      <mc:AlternateContent>
        <mc:Choice Requires="wps">
          <w:drawing>
            <wp:anchor behindDoc="0" distT="0" distB="0" distL="0" distR="0" simplePos="0" locked="0" layoutInCell="1" allowOverlap="1" relativeHeight="34">
              <wp:simplePos x="0" y="0"/>
              <wp:positionH relativeFrom="margin">
                <wp:align>right</wp:align>
              </wp:positionH>
              <wp:positionV relativeFrom="paragraph">
                <wp:posOffset>635</wp:posOffset>
              </wp:positionV>
              <wp:extent cx="154940" cy="186055"/>
              <wp:effectExtent l="0" t="0" r="0" b="0"/>
              <wp:wrapNone/>
              <wp:docPr id="5" name="Cadre1"/>
              <a:graphic xmlns:a="http://schemas.openxmlformats.org/drawingml/2006/main">
                <a:graphicData uri="http://schemas.microsoft.com/office/word/2010/wordprocessingShape">
                  <wps:wsp>
                    <wps:cNvSpPr txBox="1"/>
                    <wps:spPr>
                      <a:xfrm>
                        <a:off x="0" y="0"/>
                        <a:ext cx="154940" cy="186055"/>
                      </a:xfrm>
                      <a:prstGeom prst="rect"/>
                      <a:solidFill>
                        <a:srgbClr val="FFFFFF">
                          <a:alpha val="0"/>
                        </a:srgbClr>
                      </a:solidFill>
                    </wps:spPr>
                    <wps:txbx>
                      <w:txbxContent>
                        <w:p>
                          <w:pPr>
                            <w:pStyle w:val="Pieddepage"/>
                            <w:pBdr/>
                            <w:rPr/>
                          </w:pPr>
                          <w:r>
                            <w:rPr>
                              <w:rStyle w:val="Pagenumber"/>
                            </w:rPr>
                            <w:fldChar w:fldCharType="begin"/>
                          </w:r>
                          <w:r>
                            <w:rPr>
                              <w:rStyle w:val="Pagenumber"/>
                            </w:rPr>
                            <w:instrText> PAGE </w:instrText>
                          </w:r>
                          <w:r>
                            <w:rPr>
                              <w:rStyle w:val="Pagenumber"/>
                            </w:rPr>
                            <w:fldChar w:fldCharType="separate"/>
                          </w:r>
                          <w:r>
                            <w:rPr>
                              <w:rStyle w:val="Pagenumber"/>
                            </w:rPr>
                            <w:t>34</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2.2pt;height:14.65pt;mso-wrap-distance-left:0pt;mso-wrap-distance-right:0pt;mso-wrap-distance-top:0pt;mso-wrap-distance-bottom:0pt;margin-top:0.05pt;mso-position-vertical-relative:text;margin-left:441.4pt;mso-position-horizontal:right;mso-position-horizontal-relative:margin">
              <v:fill opacity="0f"/>
              <v:textbox inset="0in,0in,0in,0in">
                <w:txbxContent>
                  <w:p>
                    <w:pPr>
                      <w:pStyle w:val="Pieddepage"/>
                      <w:pBdr/>
                      <w:rPr/>
                    </w:pPr>
                    <w:r>
                      <w:rPr>
                        <w:rStyle w:val="Pagenumber"/>
                      </w:rPr>
                      <w:fldChar w:fldCharType="begin"/>
                    </w:r>
                    <w:r>
                      <w:rPr>
                        <w:rStyle w:val="Pagenumber"/>
                      </w:rPr>
                      <w:instrText> PAGE </w:instrText>
                    </w:r>
                    <w:r>
                      <w:rPr>
                        <w:rStyle w:val="Pagenumber"/>
                      </w:rPr>
                      <w:fldChar w:fldCharType="separate"/>
                    </w:r>
                    <w:r>
                      <w:rPr>
                        <w:rStyle w:val="Pagenumber"/>
                      </w:rPr>
                      <w:t>34</w:t>
                    </w:r>
                    <w:r>
                      <w:rPr>
                        <w:rStyle w:val="Pagenumber"/>
                      </w:rP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Calibri" w:hAnsi="Calibri" w:cs="Calibri"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440"/>
        </w:tabs>
        <w:ind w:left="1440" w:hanging="360"/>
      </w:pPr>
      <w:rPr>
        <w:rFonts w:ascii="Wingdings 2" w:hAnsi="Wingdings 2" w:cs="Wingdings 2" w:hint="default"/>
      </w:rPr>
    </w:lvl>
    <w:lvl w:ilvl="2">
      <w:start w:val="1"/>
      <w:numFmt w:val="bullet"/>
      <w:lvlText w:val=""/>
      <w:lvlJc w:val="left"/>
      <w:pPr>
        <w:tabs>
          <w:tab w:val="num" w:pos="2160"/>
        </w:tabs>
        <w:ind w:left="2160" w:hanging="360"/>
      </w:pPr>
      <w:rPr>
        <w:rFonts w:ascii="Wingdings 2" w:hAnsi="Wingdings 2" w:cs="Wingdings 2" w:hint="default"/>
      </w:rPr>
    </w:lvl>
    <w:lvl w:ilvl="3">
      <w:start w:val="1"/>
      <w:numFmt w:val="bullet"/>
      <w:lvlText w:val=""/>
      <w:lvlJc w:val="left"/>
      <w:pPr>
        <w:tabs>
          <w:tab w:val="num" w:pos="2880"/>
        </w:tabs>
        <w:ind w:left="2880" w:hanging="360"/>
      </w:pPr>
      <w:rPr>
        <w:rFonts w:ascii="Wingdings 2" w:hAnsi="Wingdings 2" w:cs="Wingdings 2" w:hint="default"/>
      </w:rPr>
    </w:lvl>
    <w:lvl w:ilvl="4">
      <w:start w:val="1"/>
      <w:numFmt w:val="bullet"/>
      <w:lvlText w:val=""/>
      <w:lvlJc w:val="left"/>
      <w:pPr>
        <w:tabs>
          <w:tab w:val="num" w:pos="3600"/>
        </w:tabs>
        <w:ind w:left="3600" w:hanging="360"/>
      </w:pPr>
      <w:rPr>
        <w:rFonts w:ascii="Wingdings 2" w:hAnsi="Wingdings 2" w:cs="Wingdings 2" w:hint="default"/>
      </w:rPr>
    </w:lvl>
    <w:lvl w:ilvl="5">
      <w:start w:val="1"/>
      <w:numFmt w:val="bullet"/>
      <w:lvlText w:val=""/>
      <w:lvlJc w:val="left"/>
      <w:pPr>
        <w:tabs>
          <w:tab w:val="num" w:pos="4320"/>
        </w:tabs>
        <w:ind w:left="4320" w:hanging="360"/>
      </w:pPr>
      <w:rPr>
        <w:rFonts w:ascii="Wingdings 2" w:hAnsi="Wingdings 2" w:cs="Wingdings 2" w:hint="default"/>
      </w:rPr>
    </w:lvl>
    <w:lvl w:ilvl="6">
      <w:start w:val="1"/>
      <w:numFmt w:val="bullet"/>
      <w:lvlText w:val=""/>
      <w:lvlJc w:val="left"/>
      <w:pPr>
        <w:tabs>
          <w:tab w:val="num" w:pos="5040"/>
        </w:tabs>
        <w:ind w:left="5040" w:hanging="360"/>
      </w:pPr>
      <w:rPr>
        <w:rFonts w:ascii="Wingdings 2" w:hAnsi="Wingdings 2" w:cs="Wingdings 2" w:hint="default"/>
      </w:rPr>
    </w:lvl>
    <w:lvl w:ilvl="7">
      <w:start w:val="1"/>
      <w:numFmt w:val="bullet"/>
      <w:lvlText w:val=""/>
      <w:lvlJc w:val="left"/>
      <w:pPr>
        <w:tabs>
          <w:tab w:val="num" w:pos="5760"/>
        </w:tabs>
        <w:ind w:left="5760" w:hanging="360"/>
      </w:pPr>
      <w:rPr>
        <w:rFonts w:ascii="Wingdings 2" w:hAnsi="Wingdings 2" w:cs="Wingdings 2" w:hint="default"/>
      </w:rPr>
    </w:lvl>
    <w:lvl w:ilvl="8">
      <w:start w:val="1"/>
      <w:numFmt w:val="bullet"/>
      <w:lvlText w:val=""/>
      <w:lvlJc w:val="left"/>
      <w:pPr>
        <w:tabs>
          <w:tab w:val="num" w:pos="6480"/>
        </w:tabs>
        <w:ind w:left="6480" w:hanging="360"/>
      </w:pPr>
      <w:rPr>
        <w:rFonts w:ascii="Wingdings 2" w:hAnsi="Wingdings 2" w:cs="Wingdings 2"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3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fr-FR" w:eastAsia="en-US"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b7201e"/>
    <w:pPr>
      <w:widowControl/>
      <w:bidi w:val="0"/>
      <w:spacing w:lineRule="auto" w:line="276" w:before="0" w:after="120"/>
      <w:jc w:val="both"/>
    </w:pPr>
    <w:rPr>
      <w:rFonts w:cs="Times New Roman" w:ascii="Calibri" w:hAnsi="Calibri" w:eastAsia="Calibri" w:asciiTheme="minorHAnsi" w:eastAsiaTheme="minorHAnsi" w:hAnsiTheme="minorHAnsi"/>
      <w:color w:val="auto"/>
      <w:kern w:val="0"/>
      <w:sz w:val="24"/>
      <w:szCs w:val="24"/>
      <w:lang w:eastAsia="fr-FR" w:val="fr-FR" w:bidi="ar-SA"/>
    </w:rPr>
  </w:style>
  <w:style w:type="paragraph" w:styleId="Titre1">
    <w:name w:val="Heading 1"/>
    <w:basedOn w:val="Normal"/>
    <w:next w:val="Normal"/>
    <w:link w:val="Titre1Car"/>
    <w:uiPriority w:val="9"/>
    <w:qFormat/>
    <w:rsid w:val="00e46d19"/>
    <w:pPr>
      <w:keepNext w:val="true"/>
      <w:keepLines/>
      <w:spacing w:lineRule="auto" w:line="360" w:before="360" w:after="120"/>
      <w:outlineLvl w:val="0"/>
    </w:pPr>
    <w:rPr>
      <w:rFonts w:ascii="Calibri Light" w:hAnsi="Calibri Light" w:eastAsia="" w:cs="" w:asciiTheme="majorHAnsi" w:cstheme="majorBidi" w:eastAsiaTheme="majorEastAsia" w:hAnsiTheme="majorHAnsi"/>
      <w:caps/>
      <w:color w:val="FF0000"/>
      <w:sz w:val="32"/>
      <w:szCs w:val="32"/>
    </w:rPr>
  </w:style>
  <w:style w:type="paragraph" w:styleId="Titre2">
    <w:name w:val="Heading 2"/>
    <w:basedOn w:val="Normal"/>
    <w:next w:val="Normal"/>
    <w:link w:val="Titre2Car"/>
    <w:uiPriority w:val="9"/>
    <w:unhideWhenUsed/>
    <w:qFormat/>
    <w:rsid w:val="00e90809"/>
    <w:pPr>
      <w:keepNext w:val="true"/>
      <w:keepLines/>
      <w:spacing w:before="40" w:after="120"/>
      <w:outlineLvl w:val="1"/>
    </w:pPr>
    <w:rPr>
      <w:rFonts w:eastAsia="" w:cs="" w:cstheme="majorBidi" w:eastAsiaTheme="majorEastAsia"/>
      <w:color w:val="2E74B5" w:themeColor="accent1" w:themeShade="bf"/>
      <w:sz w:val="28"/>
      <w:szCs w:val="26"/>
    </w:rPr>
  </w:style>
  <w:style w:type="paragraph" w:styleId="Titre3">
    <w:name w:val="Heading 3"/>
    <w:basedOn w:val="Normal"/>
    <w:next w:val="Normal"/>
    <w:link w:val="Titre3Car"/>
    <w:autoRedefine/>
    <w:uiPriority w:val="9"/>
    <w:unhideWhenUsed/>
    <w:qFormat/>
    <w:rsid w:val="000d232d"/>
    <w:pPr>
      <w:keepNext w:val="true"/>
      <w:keepLines/>
      <w:spacing w:before="40" w:after="120"/>
      <w:outlineLvl w:val="2"/>
    </w:pPr>
    <w:rPr>
      <w:rFonts w:ascii="Calibri" w:hAnsi="Calibri" w:eastAsia="" w:cs="Segoe UI" w:eastAsiaTheme="majorEastAsia"/>
      <w:color w:val="5B9BD5" w:themeColor="accent1"/>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e46d19"/>
    <w:rPr>
      <w:rFonts w:ascii="Calibri Light" w:hAnsi="Calibri Light" w:eastAsia="" w:cs="" w:asciiTheme="majorHAnsi" w:cstheme="majorBidi" w:eastAsiaTheme="majorEastAsia" w:hAnsiTheme="majorHAnsi"/>
      <w:caps/>
      <w:color w:val="FF0000"/>
      <w:sz w:val="32"/>
      <w:szCs w:val="32"/>
    </w:rPr>
  </w:style>
  <w:style w:type="character" w:styleId="Titre2Car" w:customStyle="1">
    <w:name w:val="Titre 2 Car"/>
    <w:basedOn w:val="DefaultParagraphFont"/>
    <w:link w:val="Titre2"/>
    <w:uiPriority w:val="9"/>
    <w:qFormat/>
    <w:rsid w:val="00e90809"/>
    <w:rPr>
      <w:rFonts w:eastAsia="" w:cs="" w:cstheme="majorBidi" w:eastAsiaTheme="majorEastAsia"/>
      <w:color w:val="2E74B5" w:themeColor="accent1" w:themeShade="bf"/>
      <w:sz w:val="28"/>
      <w:szCs w:val="26"/>
    </w:rPr>
  </w:style>
  <w:style w:type="character" w:styleId="Normaltextrun" w:customStyle="1">
    <w:name w:val="normaltextrun"/>
    <w:basedOn w:val="DefaultParagraphFont"/>
    <w:qFormat/>
    <w:rsid w:val="00e90809"/>
    <w:rPr/>
  </w:style>
  <w:style w:type="character" w:styleId="Eop" w:customStyle="1">
    <w:name w:val="eop"/>
    <w:basedOn w:val="DefaultParagraphFont"/>
    <w:qFormat/>
    <w:rsid w:val="00e90809"/>
    <w:rPr/>
  </w:style>
  <w:style w:type="character" w:styleId="Spellingerror" w:customStyle="1">
    <w:name w:val="spellingerror"/>
    <w:basedOn w:val="DefaultParagraphFont"/>
    <w:qFormat/>
    <w:rsid w:val="00e90809"/>
    <w:rPr/>
  </w:style>
  <w:style w:type="character" w:styleId="Titre3Car" w:customStyle="1">
    <w:name w:val="Titre 3 Car"/>
    <w:basedOn w:val="DefaultParagraphFont"/>
    <w:link w:val="Titre3"/>
    <w:uiPriority w:val="9"/>
    <w:qFormat/>
    <w:rsid w:val="000d232d"/>
    <w:rPr>
      <w:rFonts w:ascii="Calibri" w:hAnsi="Calibri" w:eastAsia="" w:cs="Segoe UI" w:eastAsiaTheme="majorEastAsia"/>
      <w:color w:val="5B9BD5" w:themeColor="accent1"/>
    </w:rPr>
  </w:style>
  <w:style w:type="character" w:styleId="Contextualspellingandgrammarerror" w:customStyle="1">
    <w:name w:val="contextualspellingandgrammarerror"/>
    <w:basedOn w:val="DefaultParagraphFont"/>
    <w:qFormat/>
    <w:rsid w:val="00587865"/>
    <w:rPr/>
  </w:style>
  <w:style w:type="character" w:styleId="LienInternet">
    <w:name w:val="Lien Internet"/>
    <w:basedOn w:val="DefaultParagraphFont"/>
    <w:uiPriority w:val="99"/>
    <w:unhideWhenUsed/>
    <w:rsid w:val="00a561fe"/>
    <w:rPr>
      <w:color w:val="0563C1" w:themeColor="hyperlink"/>
      <w:u w:val="single"/>
    </w:rPr>
  </w:style>
  <w:style w:type="character" w:styleId="EntteCar" w:customStyle="1">
    <w:name w:val="En-tête Car"/>
    <w:basedOn w:val="DefaultParagraphFont"/>
    <w:link w:val="En-tte"/>
    <w:uiPriority w:val="99"/>
    <w:qFormat/>
    <w:rsid w:val="00bc6b11"/>
    <w:rPr/>
  </w:style>
  <w:style w:type="character" w:styleId="PieddepageCar" w:customStyle="1">
    <w:name w:val="Pied de page Car"/>
    <w:basedOn w:val="DefaultParagraphFont"/>
    <w:link w:val="Pieddepage"/>
    <w:uiPriority w:val="99"/>
    <w:qFormat/>
    <w:rsid w:val="00bc6b11"/>
    <w:rPr/>
  </w:style>
  <w:style w:type="character" w:styleId="Pagenumber">
    <w:name w:val="page number"/>
    <w:basedOn w:val="DefaultParagraphFont"/>
    <w:uiPriority w:val="99"/>
    <w:semiHidden/>
    <w:unhideWhenUsed/>
    <w:qFormat/>
    <w:rsid w:val="00bc6b11"/>
    <w:rPr/>
  </w:style>
  <w:style w:type="character" w:styleId="Scxw131854131" w:customStyle="1">
    <w:name w:val="scxw131854131"/>
    <w:basedOn w:val="DefaultParagraphFont"/>
    <w:qFormat/>
    <w:rsid w:val="00e44695"/>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sz w:val="20"/>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sz w:val="20"/>
    </w:rPr>
  </w:style>
  <w:style w:type="character" w:styleId="ListLabel91">
    <w:name w:val="ListLabel 91"/>
    <w:qFormat/>
    <w:rPr>
      <w:sz w:val="20"/>
    </w:rPr>
  </w:style>
  <w:style w:type="character" w:styleId="ListLabel92">
    <w:name w:val="ListLabel 92"/>
    <w:qFormat/>
    <w:rPr>
      <w:sz w:val="20"/>
    </w:rPr>
  </w:style>
  <w:style w:type="character" w:styleId="ListLabel93">
    <w:name w:val="ListLabel 93"/>
    <w:qFormat/>
    <w:rPr>
      <w:sz w:val="20"/>
    </w:rPr>
  </w:style>
  <w:style w:type="character" w:styleId="ListLabel94">
    <w:name w:val="ListLabel 94"/>
    <w:qFormat/>
    <w:rPr>
      <w:sz w:val="20"/>
    </w:rPr>
  </w:style>
  <w:style w:type="character" w:styleId="ListLabel95">
    <w:name w:val="ListLabel 95"/>
    <w:qFormat/>
    <w:rPr>
      <w:sz w:val="20"/>
    </w:rPr>
  </w:style>
  <w:style w:type="character" w:styleId="ListLabel96">
    <w:name w:val="ListLabel 96"/>
    <w:qFormat/>
    <w:rPr>
      <w:sz w:val="20"/>
    </w:rPr>
  </w:style>
  <w:style w:type="character" w:styleId="ListLabel97">
    <w:name w:val="ListLabel 97"/>
    <w:qFormat/>
    <w:rPr>
      <w:sz w:val="20"/>
    </w:rPr>
  </w:style>
  <w:style w:type="character" w:styleId="ListLabel98">
    <w:name w:val="ListLabel 98"/>
    <w:qFormat/>
    <w:rPr>
      <w:sz w:val="20"/>
    </w:rPr>
  </w:style>
  <w:style w:type="character" w:styleId="ListLabel99">
    <w:name w:val="ListLabel 99"/>
    <w:qFormat/>
    <w:rPr>
      <w:sz w:val="20"/>
    </w:rPr>
  </w:style>
  <w:style w:type="character" w:styleId="ListLabel100">
    <w:name w:val="ListLabel 100"/>
    <w:qFormat/>
    <w:rPr>
      <w:sz w:val="20"/>
    </w:rPr>
  </w:style>
  <w:style w:type="character" w:styleId="ListLabel101">
    <w:name w:val="ListLabel 101"/>
    <w:qFormat/>
    <w:rPr>
      <w:sz w:val="20"/>
    </w:rPr>
  </w:style>
  <w:style w:type="character" w:styleId="ListLabel102">
    <w:name w:val="ListLabel 102"/>
    <w:qFormat/>
    <w:rPr>
      <w:sz w:val="20"/>
    </w:rPr>
  </w:style>
  <w:style w:type="character" w:styleId="ListLabel103">
    <w:name w:val="ListLabel 103"/>
    <w:qFormat/>
    <w:rPr>
      <w:sz w:val="20"/>
    </w:rPr>
  </w:style>
  <w:style w:type="character" w:styleId="ListLabel104">
    <w:name w:val="ListLabel 104"/>
    <w:qFormat/>
    <w:rPr>
      <w:sz w:val="20"/>
    </w:rPr>
  </w:style>
  <w:style w:type="character" w:styleId="ListLabel105">
    <w:name w:val="ListLabel 105"/>
    <w:qFormat/>
    <w:rPr>
      <w:sz w:val="20"/>
    </w:rPr>
  </w:style>
  <w:style w:type="character" w:styleId="ListLabel106">
    <w:name w:val="ListLabel 106"/>
    <w:qFormat/>
    <w:rPr>
      <w:sz w:val="20"/>
    </w:rPr>
  </w:style>
  <w:style w:type="character" w:styleId="ListLabel107">
    <w:name w:val="ListLabel 107"/>
    <w:qFormat/>
    <w:rPr>
      <w:sz w:val="20"/>
    </w:rPr>
  </w:style>
  <w:style w:type="character" w:styleId="ListLabel108">
    <w:name w:val="ListLabel 108"/>
    <w:qFormat/>
    <w:rPr>
      <w:sz w:val="20"/>
    </w:rPr>
  </w:style>
  <w:style w:type="character" w:styleId="ListLabel109">
    <w:name w:val="ListLabel 109"/>
    <w:qFormat/>
    <w:rPr>
      <w:sz w:val="20"/>
    </w:rPr>
  </w:style>
  <w:style w:type="character" w:styleId="ListLabel110">
    <w:name w:val="ListLabel 110"/>
    <w:qFormat/>
    <w:rPr>
      <w:sz w:val="20"/>
    </w:rPr>
  </w:style>
  <w:style w:type="character" w:styleId="ListLabel111">
    <w:name w:val="ListLabel 111"/>
    <w:qFormat/>
    <w:rPr>
      <w:sz w:val="20"/>
    </w:rPr>
  </w:style>
  <w:style w:type="character" w:styleId="ListLabel112">
    <w:name w:val="ListLabel 112"/>
    <w:qFormat/>
    <w:rPr>
      <w:sz w:val="20"/>
    </w:rPr>
  </w:style>
  <w:style w:type="character" w:styleId="ListLabel113">
    <w:name w:val="ListLabel 113"/>
    <w:qFormat/>
    <w:rPr>
      <w:rFonts w:cs="Courier New"/>
    </w:rPr>
  </w:style>
  <w:style w:type="character" w:styleId="ListLabel114">
    <w:name w:val="ListLabel 114"/>
    <w:qFormat/>
    <w:rPr>
      <w:rFonts w:cs="Courier New"/>
    </w:rPr>
  </w:style>
  <w:style w:type="character" w:styleId="ListLabel115">
    <w:name w:val="ListLabel 115"/>
    <w:qFormat/>
    <w:rPr>
      <w:rFonts w:cs="Courier New"/>
    </w:rPr>
  </w:style>
  <w:style w:type="character" w:styleId="ListLabel116">
    <w:name w:val="ListLabel 116"/>
    <w:qFormat/>
    <w:rPr>
      <w:rFonts w:cs="Courier New"/>
    </w:rPr>
  </w:style>
  <w:style w:type="character" w:styleId="ListLabel117">
    <w:name w:val="ListLabel 117"/>
    <w:qFormat/>
    <w:rPr>
      <w:rFonts w:cs="Courier New"/>
    </w:rPr>
  </w:style>
  <w:style w:type="character" w:styleId="ListLabel118">
    <w:name w:val="ListLabel 118"/>
    <w:qFormat/>
    <w:rPr>
      <w:rFonts w:cs="Courier New"/>
    </w:rPr>
  </w:style>
  <w:style w:type="character" w:styleId="ListLabel119">
    <w:name w:val="ListLabel 119"/>
    <w:qFormat/>
    <w:rPr>
      <w:rFonts w:cs="Courier New"/>
    </w:rPr>
  </w:style>
  <w:style w:type="character" w:styleId="ListLabel120">
    <w:name w:val="ListLabel 120"/>
    <w:qFormat/>
    <w:rPr>
      <w:rFonts w:cs="Courier New"/>
    </w:rPr>
  </w:style>
  <w:style w:type="character" w:styleId="ListLabel121">
    <w:name w:val="ListLabel 121"/>
    <w:qFormat/>
    <w:rPr>
      <w:rFonts w:cs="Courier New"/>
    </w:rPr>
  </w:style>
  <w:style w:type="character" w:styleId="ListLabel122">
    <w:name w:val="ListLabel 122"/>
    <w:qFormat/>
    <w:rPr>
      <w:sz w:val="20"/>
    </w:rPr>
  </w:style>
  <w:style w:type="character" w:styleId="ListLabel123">
    <w:name w:val="ListLabel 123"/>
    <w:qFormat/>
    <w:rPr>
      <w:sz w:val="20"/>
    </w:rPr>
  </w:style>
  <w:style w:type="character" w:styleId="ListLabel124">
    <w:name w:val="ListLabel 124"/>
    <w:qFormat/>
    <w:rPr>
      <w:sz w:val="20"/>
    </w:rPr>
  </w:style>
  <w:style w:type="character" w:styleId="ListLabel125">
    <w:name w:val="ListLabel 125"/>
    <w:qFormat/>
    <w:rPr>
      <w:sz w:val="20"/>
    </w:rPr>
  </w:style>
  <w:style w:type="character" w:styleId="ListLabel126">
    <w:name w:val="ListLabel 126"/>
    <w:qFormat/>
    <w:rPr>
      <w:sz w:val="20"/>
    </w:rPr>
  </w:style>
  <w:style w:type="character" w:styleId="ListLabel127">
    <w:name w:val="ListLabel 127"/>
    <w:qFormat/>
    <w:rPr>
      <w:sz w:val="20"/>
    </w:rPr>
  </w:style>
  <w:style w:type="character" w:styleId="ListLabel128">
    <w:name w:val="ListLabel 128"/>
    <w:qFormat/>
    <w:rPr>
      <w:sz w:val="20"/>
    </w:rPr>
  </w:style>
  <w:style w:type="character" w:styleId="ListLabel129">
    <w:name w:val="ListLabel 129"/>
    <w:qFormat/>
    <w:rPr>
      <w:sz w:val="20"/>
    </w:rPr>
  </w:style>
  <w:style w:type="character" w:styleId="ListLabel130">
    <w:name w:val="ListLabel 130"/>
    <w:qFormat/>
    <w:rPr>
      <w:sz w:val="20"/>
    </w:rPr>
  </w:style>
  <w:style w:type="character" w:styleId="ListLabel131">
    <w:name w:val="ListLabel 131"/>
    <w:qFormat/>
    <w:rPr>
      <w:sz w:val="20"/>
    </w:rPr>
  </w:style>
  <w:style w:type="character" w:styleId="ListLabel132">
    <w:name w:val="ListLabel 132"/>
    <w:qFormat/>
    <w:rPr>
      <w:sz w:val="20"/>
    </w:rPr>
  </w:style>
  <w:style w:type="character" w:styleId="ListLabel133">
    <w:name w:val="ListLabel 133"/>
    <w:qFormat/>
    <w:rPr>
      <w:sz w:val="20"/>
    </w:rPr>
  </w:style>
  <w:style w:type="character" w:styleId="ListLabel134">
    <w:name w:val="ListLabel 134"/>
    <w:qFormat/>
    <w:rPr>
      <w:sz w:val="20"/>
    </w:rPr>
  </w:style>
  <w:style w:type="character" w:styleId="ListLabel135">
    <w:name w:val="ListLabel 135"/>
    <w:qFormat/>
    <w:rPr>
      <w:sz w:val="20"/>
    </w:rPr>
  </w:style>
  <w:style w:type="character" w:styleId="ListLabel136">
    <w:name w:val="ListLabel 136"/>
    <w:qFormat/>
    <w:rPr>
      <w:sz w:val="20"/>
    </w:rPr>
  </w:style>
  <w:style w:type="character" w:styleId="ListLabel137">
    <w:name w:val="ListLabel 137"/>
    <w:qFormat/>
    <w:rPr>
      <w:sz w:val="20"/>
    </w:rPr>
  </w:style>
  <w:style w:type="character" w:styleId="ListLabel138">
    <w:name w:val="ListLabel 138"/>
    <w:qFormat/>
    <w:rPr>
      <w:sz w:val="20"/>
    </w:rPr>
  </w:style>
  <w:style w:type="character" w:styleId="ListLabel139">
    <w:name w:val="ListLabel 139"/>
    <w:qFormat/>
    <w:rPr>
      <w:sz w:val="20"/>
    </w:rPr>
  </w:style>
  <w:style w:type="character" w:styleId="ListLabel140">
    <w:name w:val="ListLabel 140"/>
    <w:qFormat/>
    <w:rPr>
      <w:sz w:val="20"/>
    </w:rPr>
  </w:style>
  <w:style w:type="character" w:styleId="ListLabel141">
    <w:name w:val="ListLabel 141"/>
    <w:qFormat/>
    <w:rPr>
      <w:sz w:val="20"/>
    </w:rPr>
  </w:style>
  <w:style w:type="character" w:styleId="ListLabel142">
    <w:name w:val="ListLabel 142"/>
    <w:qFormat/>
    <w:rPr>
      <w:sz w:val="20"/>
    </w:rPr>
  </w:style>
  <w:style w:type="character" w:styleId="ListLabel143">
    <w:name w:val="ListLabel 143"/>
    <w:qFormat/>
    <w:rPr>
      <w:sz w:val="20"/>
    </w:rPr>
  </w:style>
  <w:style w:type="character" w:styleId="ListLabel144">
    <w:name w:val="ListLabel 144"/>
    <w:qFormat/>
    <w:rPr>
      <w:sz w:val="20"/>
    </w:rPr>
  </w:style>
  <w:style w:type="character" w:styleId="ListLabel145">
    <w:name w:val="ListLabel 145"/>
    <w:qFormat/>
    <w:rPr>
      <w:sz w:val="20"/>
    </w:rPr>
  </w:style>
  <w:style w:type="character" w:styleId="ListLabel146">
    <w:name w:val="ListLabel 146"/>
    <w:qFormat/>
    <w:rPr>
      <w:sz w:val="20"/>
    </w:rPr>
  </w:style>
  <w:style w:type="character" w:styleId="ListLabel147">
    <w:name w:val="ListLabel 147"/>
    <w:qFormat/>
    <w:rPr>
      <w:sz w:val="20"/>
    </w:rPr>
  </w:style>
  <w:style w:type="character" w:styleId="ListLabel148">
    <w:name w:val="ListLabel 148"/>
    <w:qFormat/>
    <w:rPr>
      <w:sz w:val="20"/>
    </w:rPr>
  </w:style>
  <w:style w:type="character" w:styleId="ListLabel149">
    <w:name w:val="ListLabel 149"/>
    <w:qFormat/>
    <w:rPr>
      <w:rFonts w:eastAsia="Calibri" w:cs=""/>
    </w:rPr>
  </w:style>
  <w:style w:type="character" w:styleId="ListLabel150">
    <w:name w:val="ListLabel 150"/>
    <w:qFormat/>
    <w:rPr>
      <w:rFonts w:cs="Courier New"/>
    </w:rPr>
  </w:style>
  <w:style w:type="character" w:styleId="ListLabel151">
    <w:name w:val="ListLabel 151"/>
    <w:qFormat/>
    <w:rPr>
      <w:rFonts w:cs="Courier New"/>
    </w:rPr>
  </w:style>
  <w:style w:type="character" w:styleId="ListLabel152">
    <w:name w:val="ListLabel 152"/>
    <w:qFormat/>
    <w:rPr>
      <w:rFonts w:cs="Courier New"/>
    </w:rPr>
  </w:style>
  <w:style w:type="character" w:styleId="ListLabel153">
    <w:name w:val="ListLabel 153"/>
    <w:qFormat/>
    <w:rPr>
      <w:rFonts w:cs="Courier New"/>
    </w:rPr>
  </w:style>
  <w:style w:type="character" w:styleId="ListLabel154">
    <w:name w:val="ListLabel 154"/>
    <w:qFormat/>
    <w:rPr>
      <w:rFonts w:cs="Courier New"/>
    </w:rPr>
  </w:style>
  <w:style w:type="character" w:styleId="ListLabel155">
    <w:name w:val="ListLabel 155"/>
    <w:qFormat/>
    <w:rPr>
      <w:rFonts w:cs="Courier New"/>
    </w:rPr>
  </w:style>
  <w:style w:type="character" w:styleId="ListLabel156">
    <w:name w:val="ListLabel 156"/>
    <w:qFormat/>
    <w:rPr>
      <w:rFonts w:cs="Courier New"/>
    </w:rPr>
  </w:style>
  <w:style w:type="character" w:styleId="ListLabel157">
    <w:name w:val="ListLabel 157"/>
    <w:qFormat/>
    <w:rPr>
      <w:rFonts w:cs="Courier New"/>
    </w:rPr>
  </w:style>
  <w:style w:type="character" w:styleId="ListLabel158">
    <w:name w:val="ListLabel 158"/>
    <w:qFormat/>
    <w:rPr>
      <w:rFonts w:cs="Courier New"/>
    </w:rPr>
  </w:style>
  <w:style w:type="character" w:styleId="ListLabel159">
    <w:name w:val="ListLabel 159"/>
    <w:qFormat/>
    <w:rPr>
      <w:rFonts w:cs="Courier New"/>
    </w:rPr>
  </w:style>
  <w:style w:type="character" w:styleId="ListLabel160">
    <w:name w:val="ListLabel 160"/>
    <w:qFormat/>
    <w:rPr>
      <w:rFonts w:cs="Courier New"/>
    </w:rPr>
  </w:style>
  <w:style w:type="character" w:styleId="ListLabel161">
    <w:name w:val="ListLabel 161"/>
    <w:qFormat/>
    <w:rPr>
      <w:rFonts w:cs="Courier New"/>
    </w:rPr>
  </w:style>
  <w:style w:type="character" w:styleId="ListLabel162">
    <w:name w:val="ListLabel 162"/>
    <w:qFormat/>
    <w:rPr>
      <w:rFonts w:cs="Courier New"/>
    </w:rPr>
  </w:style>
  <w:style w:type="character" w:styleId="ListLabel163">
    <w:name w:val="ListLabel 163"/>
    <w:qFormat/>
    <w:rPr>
      <w:rFonts w:cs="Courier New"/>
    </w:rPr>
  </w:style>
  <w:style w:type="character" w:styleId="ListLabel164">
    <w:name w:val="ListLabel 164"/>
    <w:qFormat/>
    <w:rPr>
      <w:rFonts w:cs="Courier New"/>
    </w:rPr>
  </w:style>
  <w:style w:type="character" w:styleId="Sautdindex">
    <w:name w:val="Saut d'index"/>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e46d19"/>
    <w:pPr>
      <w:spacing w:before="0" w:after="120"/>
      <w:ind w:left="720" w:hanging="0"/>
      <w:contextualSpacing/>
    </w:pPr>
    <w:rPr/>
  </w:style>
  <w:style w:type="paragraph" w:styleId="Paragraph" w:customStyle="1">
    <w:name w:val="paragraph"/>
    <w:basedOn w:val="Normal"/>
    <w:qFormat/>
    <w:rsid w:val="00e90809"/>
    <w:pPr>
      <w:spacing w:beforeAutospacing="1" w:afterAutospacing="1"/>
    </w:pPr>
    <w:rPr>
      <w:rFonts w:ascii="Times New Roman" w:hAnsi="Times New Roman"/>
    </w:rPr>
  </w:style>
  <w:style w:type="paragraph" w:styleId="NormalWeb">
    <w:name w:val="Normal (Web)"/>
    <w:basedOn w:val="Normal"/>
    <w:uiPriority w:val="99"/>
    <w:semiHidden/>
    <w:unhideWhenUsed/>
    <w:qFormat/>
    <w:rsid w:val="00d61a8d"/>
    <w:pPr>
      <w:spacing w:beforeAutospacing="1" w:afterAutospacing="1"/>
    </w:pPr>
    <w:rPr>
      <w:rFonts w:ascii="Times New Roman" w:hAnsi="Times New Roman"/>
    </w:rPr>
  </w:style>
  <w:style w:type="paragraph" w:styleId="TOCHeading">
    <w:name w:val="TOC Heading"/>
    <w:basedOn w:val="Titre1"/>
    <w:next w:val="Normal"/>
    <w:uiPriority w:val="39"/>
    <w:unhideWhenUsed/>
    <w:qFormat/>
    <w:rsid w:val="00a561fe"/>
    <w:pPr>
      <w:spacing w:lineRule="auto" w:line="276" w:before="480" w:after="0"/>
      <w:jc w:val="left"/>
    </w:pPr>
    <w:rPr>
      <w:b/>
      <w:bCs/>
      <w:caps w:val="false"/>
      <w:smallCaps w:val="false"/>
      <w:color w:val="2E74B5" w:themeColor="accent1" w:themeShade="bf"/>
      <w:sz w:val="28"/>
      <w:szCs w:val="28"/>
    </w:rPr>
  </w:style>
  <w:style w:type="paragraph" w:styleId="Tabledesmatiresniveau1">
    <w:name w:val="TOC 1"/>
    <w:basedOn w:val="Normal"/>
    <w:next w:val="Normal"/>
    <w:autoRedefine/>
    <w:uiPriority w:val="39"/>
    <w:unhideWhenUsed/>
    <w:rsid w:val="006c1b1d"/>
    <w:pPr>
      <w:tabs>
        <w:tab w:val="clear" w:pos="708"/>
        <w:tab w:val="right" w:pos="9056" w:leader="dot"/>
      </w:tabs>
      <w:spacing w:before="120" w:after="0"/>
      <w:jc w:val="left"/>
    </w:pPr>
    <w:rPr>
      <w:b/>
      <w:bCs/>
    </w:rPr>
  </w:style>
  <w:style w:type="paragraph" w:styleId="Tabledesmatiresniveau2">
    <w:name w:val="TOC 2"/>
    <w:basedOn w:val="Normal"/>
    <w:next w:val="Normal"/>
    <w:autoRedefine/>
    <w:uiPriority w:val="39"/>
    <w:unhideWhenUsed/>
    <w:rsid w:val="00a561fe"/>
    <w:pPr>
      <w:spacing w:before="0" w:after="0"/>
      <w:ind w:left="240" w:hanging="0"/>
      <w:jc w:val="left"/>
    </w:pPr>
    <w:rPr>
      <w:b/>
      <w:bCs/>
      <w:sz w:val="22"/>
      <w:szCs w:val="22"/>
    </w:rPr>
  </w:style>
  <w:style w:type="paragraph" w:styleId="Tabledesmatiresniveau3">
    <w:name w:val="TOC 3"/>
    <w:basedOn w:val="Normal"/>
    <w:next w:val="Normal"/>
    <w:autoRedefine/>
    <w:uiPriority w:val="39"/>
    <w:unhideWhenUsed/>
    <w:rsid w:val="00a561fe"/>
    <w:pPr>
      <w:spacing w:before="0" w:after="0"/>
      <w:ind w:left="480" w:hanging="0"/>
      <w:jc w:val="left"/>
    </w:pPr>
    <w:rPr>
      <w:sz w:val="22"/>
      <w:szCs w:val="22"/>
    </w:rPr>
  </w:style>
  <w:style w:type="paragraph" w:styleId="Tabledesmatiresniveau4">
    <w:name w:val="TOC 4"/>
    <w:basedOn w:val="Normal"/>
    <w:next w:val="Normal"/>
    <w:autoRedefine/>
    <w:uiPriority w:val="39"/>
    <w:semiHidden/>
    <w:unhideWhenUsed/>
    <w:rsid w:val="00a561fe"/>
    <w:pPr>
      <w:spacing w:before="0" w:after="0"/>
      <w:ind w:left="720" w:hanging="0"/>
      <w:jc w:val="left"/>
    </w:pPr>
    <w:rPr>
      <w:sz w:val="20"/>
      <w:szCs w:val="20"/>
    </w:rPr>
  </w:style>
  <w:style w:type="paragraph" w:styleId="Tabledesmatiresniveau5">
    <w:name w:val="TOC 5"/>
    <w:basedOn w:val="Normal"/>
    <w:next w:val="Normal"/>
    <w:autoRedefine/>
    <w:uiPriority w:val="39"/>
    <w:semiHidden/>
    <w:unhideWhenUsed/>
    <w:rsid w:val="00a561fe"/>
    <w:pPr>
      <w:spacing w:before="0" w:after="0"/>
      <w:ind w:left="960" w:hanging="0"/>
      <w:jc w:val="left"/>
    </w:pPr>
    <w:rPr>
      <w:sz w:val="20"/>
      <w:szCs w:val="20"/>
    </w:rPr>
  </w:style>
  <w:style w:type="paragraph" w:styleId="Tabledesmatiresniveau6">
    <w:name w:val="TOC 6"/>
    <w:basedOn w:val="Normal"/>
    <w:next w:val="Normal"/>
    <w:autoRedefine/>
    <w:uiPriority w:val="39"/>
    <w:semiHidden/>
    <w:unhideWhenUsed/>
    <w:rsid w:val="00a561fe"/>
    <w:pPr>
      <w:spacing w:before="0" w:after="0"/>
      <w:ind w:left="1200" w:hanging="0"/>
      <w:jc w:val="left"/>
    </w:pPr>
    <w:rPr>
      <w:sz w:val="20"/>
      <w:szCs w:val="20"/>
    </w:rPr>
  </w:style>
  <w:style w:type="paragraph" w:styleId="Tabledesmatiresniveau7">
    <w:name w:val="TOC 7"/>
    <w:basedOn w:val="Normal"/>
    <w:next w:val="Normal"/>
    <w:autoRedefine/>
    <w:uiPriority w:val="39"/>
    <w:semiHidden/>
    <w:unhideWhenUsed/>
    <w:rsid w:val="00a561fe"/>
    <w:pPr>
      <w:spacing w:before="0" w:after="0"/>
      <w:ind w:left="1440" w:hanging="0"/>
      <w:jc w:val="left"/>
    </w:pPr>
    <w:rPr>
      <w:sz w:val="20"/>
      <w:szCs w:val="20"/>
    </w:rPr>
  </w:style>
  <w:style w:type="paragraph" w:styleId="Tabledesmatiresniveau8">
    <w:name w:val="TOC 8"/>
    <w:basedOn w:val="Normal"/>
    <w:next w:val="Normal"/>
    <w:autoRedefine/>
    <w:uiPriority w:val="39"/>
    <w:semiHidden/>
    <w:unhideWhenUsed/>
    <w:rsid w:val="00a561fe"/>
    <w:pPr>
      <w:spacing w:before="0" w:after="0"/>
      <w:ind w:left="1680" w:hanging="0"/>
      <w:jc w:val="left"/>
    </w:pPr>
    <w:rPr>
      <w:sz w:val="20"/>
      <w:szCs w:val="20"/>
    </w:rPr>
  </w:style>
  <w:style w:type="paragraph" w:styleId="Tabledesmatiresniveau9">
    <w:name w:val="TOC 9"/>
    <w:basedOn w:val="Normal"/>
    <w:next w:val="Normal"/>
    <w:autoRedefine/>
    <w:uiPriority w:val="39"/>
    <w:semiHidden/>
    <w:unhideWhenUsed/>
    <w:rsid w:val="00a561fe"/>
    <w:pPr>
      <w:spacing w:before="0" w:after="0"/>
      <w:ind w:left="1920" w:hanging="0"/>
      <w:jc w:val="left"/>
    </w:pPr>
    <w:rPr>
      <w:sz w:val="20"/>
      <w:szCs w:val="20"/>
    </w:rPr>
  </w:style>
  <w:style w:type="paragraph" w:styleId="Entte">
    <w:name w:val="Header"/>
    <w:basedOn w:val="Normal"/>
    <w:link w:val="En-tteCar"/>
    <w:uiPriority w:val="99"/>
    <w:unhideWhenUsed/>
    <w:rsid w:val="00bc6b11"/>
    <w:pPr>
      <w:tabs>
        <w:tab w:val="clear" w:pos="708"/>
        <w:tab w:val="center" w:pos="4536" w:leader="none"/>
        <w:tab w:val="right" w:pos="9072" w:leader="none"/>
      </w:tabs>
      <w:spacing w:before="0" w:after="0"/>
    </w:pPr>
    <w:rPr/>
  </w:style>
  <w:style w:type="paragraph" w:styleId="Pieddepage">
    <w:name w:val="Footer"/>
    <w:basedOn w:val="Normal"/>
    <w:link w:val="PieddepageCar"/>
    <w:uiPriority w:val="99"/>
    <w:unhideWhenUsed/>
    <w:rsid w:val="00bc6b11"/>
    <w:pPr>
      <w:tabs>
        <w:tab w:val="clear" w:pos="708"/>
        <w:tab w:val="center" w:pos="4536" w:leader="none"/>
        <w:tab w:val="right" w:pos="9072" w:leader="none"/>
      </w:tabs>
      <w:spacing w:before="0" w:after="0"/>
    </w:pPr>
    <w:rPr/>
  </w:style>
  <w:style w:type="paragraph" w:styleId="Contenudecadre">
    <w:name w:val="Contenu de cadre"/>
    <w:basedOn w:val="Normal"/>
    <w:qFormat/>
    <w:pPr/>
    <w:rPr/>
  </w:style>
  <w:style w:type="paragraph" w:styleId="Contenudetableau">
    <w:name w:val="Contenu de tableau"/>
    <w:basedOn w:val="Normal"/>
    <w:qFormat/>
    <w:pPr>
      <w:suppressLineNumbers/>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ad6e02"/>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234659-406F-0E40-9669-B30816DA8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Application>LibreOffice/6.1.4.2$Windows_x86 LibreOffice_project/9d0f32d1f0b509096fd65e0d4bec26ddd1938fd3</Application>
  <Pages>35</Pages>
  <Words>9869</Words>
  <Characters>48643</Characters>
  <CharactersWithSpaces>58168</CharactersWithSpaces>
  <Paragraphs>1230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2019-07-03T12:54:00Z</dcterms:created>
  <dc:creator>Francis AZZARELLO</dc:creator>
  <dc:description/>
  <dc:language>fr-FR</dc:language>
  <cp:lastModifiedBy/>
  <dcterms:modified xsi:type="dcterms:W3CDTF">2020-02-26T10:17:57Z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